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2"/>
        <w:gridCol w:w="2148"/>
        <w:gridCol w:w="646"/>
        <w:gridCol w:w="1117"/>
        <w:gridCol w:w="687"/>
        <w:gridCol w:w="245"/>
        <w:gridCol w:w="745"/>
        <w:gridCol w:w="390"/>
        <w:gridCol w:w="2402"/>
      </w:tblGrid>
      <w:tr w:rsidR="00CB61EB" w:rsidRPr="00F9795F" w14:paraId="06B7AFB1" w14:textId="77777777" w:rsidTr="0076235A">
        <w:trPr>
          <w:trHeight w:val="283"/>
        </w:trPr>
        <w:tc>
          <w:tcPr>
            <w:tcW w:w="1107" w:type="pct"/>
            <w:shd w:val="clear" w:color="auto" w:fill="auto"/>
            <w:noWrap/>
            <w:vAlign w:val="center"/>
          </w:tcPr>
          <w:p w14:paraId="2709CE9B" w14:textId="77777777" w:rsidR="00CB61EB" w:rsidRPr="00F9795F" w:rsidRDefault="00CB61EB" w:rsidP="00EB2A8C">
            <w:pPr>
              <w:rPr>
                <w:rFonts w:ascii="Arial Narrow" w:hAnsi="Arial Narrow" w:cs="Calibri"/>
                <w:bCs/>
                <w:color w:val="000000"/>
                <w:lang w:eastAsia="tr-TR"/>
              </w:rPr>
            </w:pPr>
            <w:bookmarkStart w:id="0" w:name="_Hlk148515919"/>
            <w:r w:rsidRPr="00F9795F">
              <w:rPr>
                <w:rFonts w:ascii="Arial Narrow" w:hAnsi="Arial Narrow" w:cs="Calibri"/>
                <w:bCs/>
                <w:color w:val="000000"/>
                <w:lang w:eastAsia="tr-TR"/>
              </w:rPr>
              <w:t>TALEP NO</w:t>
            </w:r>
          </w:p>
        </w:tc>
        <w:tc>
          <w:tcPr>
            <w:tcW w:w="2136" w:type="pct"/>
            <w:gridSpan w:val="4"/>
            <w:shd w:val="clear" w:color="auto" w:fill="auto"/>
            <w:vAlign w:val="center"/>
          </w:tcPr>
          <w:p w14:paraId="3E47D2FF" w14:textId="77777777" w:rsidR="00CB61EB" w:rsidRPr="00F9795F" w:rsidRDefault="00CB61EB" w:rsidP="00EB2A8C">
            <w:pPr>
              <w:rPr>
                <w:rFonts w:ascii="Arial Narrow" w:hAnsi="Arial Narrow" w:cs="Calibri"/>
                <w:bCs/>
                <w:color w:val="000000"/>
                <w:lang w:eastAsia="tr-TR"/>
              </w:rPr>
            </w:pPr>
          </w:p>
        </w:tc>
        <w:tc>
          <w:tcPr>
            <w:tcW w:w="641" w:type="pct"/>
            <w:gridSpan w:val="3"/>
            <w:shd w:val="clear" w:color="auto" w:fill="auto"/>
            <w:vAlign w:val="center"/>
          </w:tcPr>
          <w:p w14:paraId="64764D70" w14:textId="77777777" w:rsidR="00CB61EB" w:rsidRPr="00F9795F" w:rsidRDefault="00CB61EB" w:rsidP="00EB2A8C">
            <w:pPr>
              <w:rPr>
                <w:rFonts w:ascii="Arial Narrow" w:hAnsi="Arial Narrow" w:cs="Calibri"/>
                <w:bCs/>
                <w:color w:val="000000"/>
                <w:lang w:eastAsia="tr-TR"/>
              </w:rPr>
            </w:pPr>
            <w:r w:rsidRPr="00F9795F">
              <w:rPr>
                <w:rFonts w:ascii="Arial Narrow" w:hAnsi="Arial Narrow" w:cs="Calibri"/>
                <w:bCs/>
                <w:color w:val="000000"/>
                <w:lang w:eastAsia="tr-TR"/>
              </w:rPr>
              <w:t>TALEP TARİHİ</w:t>
            </w:r>
          </w:p>
        </w:tc>
        <w:tc>
          <w:tcPr>
            <w:tcW w:w="1116" w:type="pct"/>
            <w:shd w:val="clear" w:color="auto" w:fill="auto"/>
            <w:vAlign w:val="center"/>
          </w:tcPr>
          <w:p w14:paraId="2985A27F" w14:textId="77777777" w:rsidR="00CB61EB" w:rsidRPr="00F9795F" w:rsidRDefault="00CB61EB" w:rsidP="00EB2A8C">
            <w:pPr>
              <w:rPr>
                <w:rFonts w:ascii="Arial Narrow" w:hAnsi="Arial Narrow" w:cs="Calibri"/>
                <w:bCs/>
                <w:color w:val="000000"/>
                <w:lang w:eastAsia="tr-TR"/>
              </w:rPr>
            </w:pPr>
          </w:p>
        </w:tc>
      </w:tr>
      <w:tr w:rsidR="00CB61EB" w:rsidRPr="00F9795F" w14:paraId="362C6349" w14:textId="77777777" w:rsidTr="00805641">
        <w:trPr>
          <w:trHeight w:val="283"/>
        </w:trPr>
        <w:tc>
          <w:tcPr>
            <w:tcW w:w="5000" w:type="pct"/>
            <w:gridSpan w:val="9"/>
            <w:shd w:val="clear" w:color="auto" w:fill="1F497D" w:themeFill="text2"/>
            <w:noWrap/>
            <w:vAlign w:val="center"/>
            <w:hideMark/>
          </w:tcPr>
          <w:p w14:paraId="0CC9D63C" w14:textId="77777777" w:rsidR="00CB61EB" w:rsidRPr="00F9795F" w:rsidRDefault="00CB61EB" w:rsidP="00EB2A8C">
            <w:pPr>
              <w:jc w:val="center"/>
              <w:rPr>
                <w:rFonts w:ascii="Arial Narrow" w:hAnsi="Arial Narrow" w:cs="Calibri"/>
                <w:b/>
                <w:color w:val="FFFFFF" w:themeColor="background1"/>
                <w:lang w:eastAsia="tr-TR"/>
              </w:rPr>
            </w:pPr>
            <w:r w:rsidRPr="00F9795F">
              <w:rPr>
                <w:rFonts w:ascii="Arial Narrow" w:hAnsi="Arial Narrow" w:cs="Calibri"/>
                <w:b/>
                <w:color w:val="FFFFFF" w:themeColor="background1"/>
                <w:lang w:eastAsia="tr-TR"/>
              </w:rPr>
              <w:t>Bu Kısım Müşteri Tarafından Doldurulacaktır.</w:t>
            </w:r>
          </w:p>
        </w:tc>
      </w:tr>
      <w:tr w:rsidR="00CB61EB" w:rsidRPr="00F9795F" w14:paraId="4DE08FC7" w14:textId="77777777" w:rsidTr="0076235A">
        <w:trPr>
          <w:trHeight w:val="283"/>
        </w:trPr>
        <w:tc>
          <w:tcPr>
            <w:tcW w:w="1107" w:type="pct"/>
            <w:shd w:val="clear" w:color="auto" w:fill="auto"/>
            <w:noWrap/>
            <w:vAlign w:val="center"/>
            <w:hideMark/>
          </w:tcPr>
          <w:p w14:paraId="5FE9B6CB"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Firma /Kurum Adı</w:t>
            </w:r>
          </w:p>
        </w:tc>
        <w:tc>
          <w:tcPr>
            <w:tcW w:w="2136" w:type="pct"/>
            <w:gridSpan w:val="4"/>
            <w:shd w:val="clear" w:color="auto" w:fill="auto"/>
            <w:noWrap/>
            <w:vAlign w:val="center"/>
          </w:tcPr>
          <w:p w14:paraId="24166A55"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0AF9F787"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İlgili Kişi</w:t>
            </w:r>
          </w:p>
        </w:tc>
        <w:tc>
          <w:tcPr>
            <w:tcW w:w="1116" w:type="pct"/>
            <w:shd w:val="clear" w:color="auto" w:fill="auto"/>
            <w:noWrap/>
            <w:vAlign w:val="center"/>
          </w:tcPr>
          <w:p w14:paraId="3299B5CF" w14:textId="77777777" w:rsidR="00CB61EB" w:rsidRPr="00F9795F" w:rsidRDefault="00CB61EB" w:rsidP="003A291E">
            <w:pPr>
              <w:rPr>
                <w:rFonts w:ascii="Arial Narrow" w:hAnsi="Arial Narrow" w:cs="Calibri"/>
                <w:lang w:eastAsia="tr-TR"/>
              </w:rPr>
            </w:pPr>
          </w:p>
        </w:tc>
      </w:tr>
      <w:tr w:rsidR="00CB61EB" w:rsidRPr="00F9795F" w14:paraId="5DF79F82" w14:textId="77777777" w:rsidTr="0076235A">
        <w:trPr>
          <w:trHeight w:val="283"/>
        </w:trPr>
        <w:tc>
          <w:tcPr>
            <w:tcW w:w="1107" w:type="pct"/>
            <w:shd w:val="clear" w:color="auto" w:fill="auto"/>
            <w:noWrap/>
            <w:vAlign w:val="center"/>
            <w:hideMark/>
          </w:tcPr>
          <w:p w14:paraId="3AF8AD5E"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 xml:space="preserve">İrtibat Adresi </w:t>
            </w:r>
          </w:p>
        </w:tc>
        <w:tc>
          <w:tcPr>
            <w:tcW w:w="2136" w:type="pct"/>
            <w:gridSpan w:val="4"/>
            <w:shd w:val="clear" w:color="auto" w:fill="auto"/>
            <w:noWrap/>
            <w:vAlign w:val="center"/>
          </w:tcPr>
          <w:p w14:paraId="711FD473"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6D262FCB"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Tel / Faks</w:t>
            </w:r>
          </w:p>
        </w:tc>
        <w:tc>
          <w:tcPr>
            <w:tcW w:w="1116" w:type="pct"/>
            <w:shd w:val="clear" w:color="auto" w:fill="auto"/>
            <w:noWrap/>
            <w:vAlign w:val="center"/>
          </w:tcPr>
          <w:p w14:paraId="6D046DDD" w14:textId="77777777" w:rsidR="00CB61EB" w:rsidRPr="00F9795F" w:rsidRDefault="00CB61EB" w:rsidP="003A291E">
            <w:pPr>
              <w:rPr>
                <w:rFonts w:ascii="Arial Narrow" w:hAnsi="Arial Narrow" w:cs="Calibri"/>
                <w:lang w:eastAsia="tr-TR"/>
              </w:rPr>
            </w:pPr>
          </w:p>
        </w:tc>
      </w:tr>
      <w:tr w:rsidR="00CB61EB" w:rsidRPr="00F9795F" w14:paraId="1DC388B1" w14:textId="77777777" w:rsidTr="0076235A">
        <w:trPr>
          <w:trHeight w:val="283"/>
        </w:trPr>
        <w:tc>
          <w:tcPr>
            <w:tcW w:w="1107" w:type="pct"/>
            <w:shd w:val="clear" w:color="auto" w:fill="auto"/>
            <w:noWrap/>
            <w:vAlign w:val="center"/>
          </w:tcPr>
          <w:p w14:paraId="7FAF318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Vergi Dairesi/Vergi No</w:t>
            </w:r>
          </w:p>
        </w:tc>
        <w:tc>
          <w:tcPr>
            <w:tcW w:w="2136" w:type="pct"/>
            <w:gridSpan w:val="4"/>
            <w:shd w:val="clear" w:color="auto" w:fill="auto"/>
            <w:noWrap/>
            <w:vAlign w:val="center"/>
          </w:tcPr>
          <w:p w14:paraId="7F0C69E0"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1A46A233"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e-posta</w:t>
            </w:r>
          </w:p>
        </w:tc>
        <w:tc>
          <w:tcPr>
            <w:tcW w:w="1116" w:type="pct"/>
            <w:shd w:val="clear" w:color="auto" w:fill="auto"/>
            <w:noWrap/>
            <w:vAlign w:val="center"/>
          </w:tcPr>
          <w:p w14:paraId="22C940B1" w14:textId="77777777" w:rsidR="00CB61EB" w:rsidRPr="00F9795F" w:rsidRDefault="00CB61EB" w:rsidP="003A291E">
            <w:pPr>
              <w:rPr>
                <w:rFonts w:ascii="Arial Narrow" w:hAnsi="Arial Narrow" w:cs="Calibri"/>
                <w:lang w:eastAsia="tr-TR"/>
              </w:rPr>
            </w:pPr>
          </w:p>
        </w:tc>
      </w:tr>
      <w:tr w:rsidR="00CB61EB" w:rsidRPr="00F9795F" w14:paraId="65796CD6" w14:textId="77777777" w:rsidTr="0076235A">
        <w:trPr>
          <w:trHeight w:val="283"/>
        </w:trPr>
        <w:tc>
          <w:tcPr>
            <w:tcW w:w="1107" w:type="pct"/>
            <w:shd w:val="clear" w:color="auto" w:fill="auto"/>
            <w:noWrap/>
            <w:vAlign w:val="center"/>
          </w:tcPr>
          <w:p w14:paraId="715F9F3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Fatura Adresi</w:t>
            </w:r>
          </w:p>
        </w:tc>
        <w:tc>
          <w:tcPr>
            <w:tcW w:w="3893" w:type="pct"/>
            <w:gridSpan w:val="8"/>
            <w:shd w:val="clear" w:color="auto" w:fill="auto"/>
            <w:noWrap/>
            <w:vAlign w:val="center"/>
          </w:tcPr>
          <w:p w14:paraId="7C6C655C" w14:textId="77777777" w:rsidR="00CB61EB" w:rsidRPr="00F9795F" w:rsidRDefault="00CB61EB" w:rsidP="003A291E">
            <w:pPr>
              <w:rPr>
                <w:rFonts w:ascii="Arial Narrow" w:hAnsi="Arial Narrow" w:cs="Calibri"/>
                <w:lang w:eastAsia="tr-TR"/>
              </w:rPr>
            </w:pPr>
          </w:p>
        </w:tc>
      </w:tr>
      <w:tr w:rsidR="00CB61EB" w:rsidRPr="00F9795F" w14:paraId="5AA66575" w14:textId="77777777" w:rsidTr="0076235A">
        <w:trPr>
          <w:trHeight w:val="283"/>
        </w:trPr>
        <w:tc>
          <w:tcPr>
            <w:tcW w:w="1107" w:type="pct"/>
            <w:tcBorders>
              <w:bottom w:val="single" w:sz="4" w:space="0" w:color="auto"/>
            </w:tcBorders>
            <w:shd w:val="clear" w:color="auto" w:fill="auto"/>
            <w:noWrap/>
            <w:vAlign w:val="center"/>
            <w:hideMark/>
          </w:tcPr>
          <w:p w14:paraId="7E5135AA" w14:textId="6DF3606D" w:rsidR="00CB61EB" w:rsidRPr="00F9795F" w:rsidRDefault="009360BE" w:rsidP="00EB2A8C">
            <w:pPr>
              <w:rPr>
                <w:rFonts w:ascii="Arial Narrow" w:hAnsi="Arial Narrow" w:cs="Calibri"/>
                <w:color w:val="000000"/>
                <w:lang w:eastAsia="tr-TR"/>
              </w:rPr>
            </w:pPr>
            <w:r w:rsidRPr="00F9795F">
              <w:rPr>
                <w:rFonts w:ascii="Arial Narrow" w:hAnsi="Arial Narrow" w:cs="Calibri"/>
                <w:color w:val="000000"/>
                <w:lang w:eastAsia="tr-TR"/>
              </w:rPr>
              <w:t>Ürün Standard</w:t>
            </w:r>
            <w:r w:rsidR="00CB61EB" w:rsidRPr="00F9795F">
              <w:rPr>
                <w:rFonts w:ascii="Arial Narrow" w:hAnsi="Arial Narrow" w:cs="Calibri"/>
                <w:color w:val="000000"/>
                <w:lang w:eastAsia="tr-TR"/>
              </w:rPr>
              <w:t>ı/İlgili Şartname</w:t>
            </w:r>
          </w:p>
        </w:tc>
        <w:tc>
          <w:tcPr>
            <w:tcW w:w="3893" w:type="pct"/>
            <w:gridSpan w:val="8"/>
            <w:tcBorders>
              <w:bottom w:val="single" w:sz="4" w:space="0" w:color="auto"/>
            </w:tcBorders>
            <w:shd w:val="clear" w:color="auto" w:fill="auto"/>
            <w:noWrap/>
            <w:vAlign w:val="center"/>
            <w:hideMark/>
          </w:tcPr>
          <w:p w14:paraId="0C84B87E" w14:textId="77777777" w:rsidR="00CB61EB" w:rsidRPr="00F9795F" w:rsidRDefault="00CB61EB" w:rsidP="003A291E">
            <w:pPr>
              <w:rPr>
                <w:rFonts w:ascii="Arial Narrow" w:hAnsi="Arial Narrow" w:cs="Calibri"/>
                <w:color w:val="000000"/>
                <w:lang w:eastAsia="tr-TR"/>
              </w:rPr>
            </w:pPr>
          </w:p>
        </w:tc>
      </w:tr>
      <w:tr w:rsidR="0076235A" w:rsidRPr="00F9795F" w14:paraId="2ED0C193" w14:textId="77777777" w:rsidTr="0076235A">
        <w:trPr>
          <w:trHeight w:val="283"/>
        </w:trPr>
        <w:tc>
          <w:tcPr>
            <w:tcW w:w="1107" w:type="pct"/>
            <w:tcBorders>
              <w:right w:val="single" w:sz="4" w:space="0" w:color="auto"/>
            </w:tcBorders>
            <w:shd w:val="clear" w:color="auto" w:fill="auto"/>
            <w:noWrap/>
            <w:vAlign w:val="center"/>
            <w:hideMark/>
          </w:tcPr>
          <w:p w14:paraId="3C8F0F5F"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Değerlendirme Kriteri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74D8B5D7" w14:textId="46A6CFA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Standart                            </w:t>
            </w:r>
            <w:r>
              <w:rPr>
                <w:rFonts w:ascii="Arial Narrow" w:hAnsi="Arial Narrow" w:cs="Calibri"/>
                <w:color w:val="000000"/>
                <w:lang w:eastAsia="tr-TR"/>
              </w:rPr>
              <w:t xml:space="preserve"> </w:t>
            </w:r>
            <w:r w:rsidRPr="00F9795F">
              <w:rPr>
                <w:rFonts w:ascii="Arial Narrow" w:hAnsi="Arial Narrow" w:cs="Calibri"/>
                <w:color w:val="000000"/>
                <w:lang w:eastAsia="tr-TR"/>
              </w:rPr>
              <w:t xml:space="preserve">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574D8F7E" w14:textId="0879274B"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noWrap/>
            <w:vAlign w:val="center"/>
          </w:tcPr>
          <w:p w14:paraId="0BB6A237" w14:textId="001A985E"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Şartname </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5586C8C3" w14:textId="51E45ECE"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r>
      <w:tr w:rsidR="0076235A" w:rsidRPr="00F9795F" w14:paraId="32661EB4" w14:textId="77777777" w:rsidTr="0076235A">
        <w:trPr>
          <w:trHeight w:val="283"/>
        </w:trPr>
        <w:tc>
          <w:tcPr>
            <w:tcW w:w="1107" w:type="pct"/>
            <w:tcBorders>
              <w:right w:val="single" w:sz="4" w:space="0" w:color="auto"/>
            </w:tcBorders>
            <w:shd w:val="clear" w:color="auto" w:fill="auto"/>
            <w:noWrap/>
            <w:vAlign w:val="center"/>
            <w:hideMark/>
          </w:tcPr>
          <w:p w14:paraId="199EEAFD"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Numune Teslim Şekli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6D318796" w14:textId="4E48BC95"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Elden Laboratuvara Teslim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00A9A370" w14:textId="577787C1"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vAlign w:val="center"/>
          </w:tcPr>
          <w:p w14:paraId="63C19122" w14:textId="0C6BE793"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Kargo ile</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06EFA3A8" w14:textId="4115E5B8"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r>
      <w:tr w:rsidR="0076235A" w:rsidRPr="00F9795F" w14:paraId="3641D896" w14:textId="77777777" w:rsidTr="0076235A">
        <w:trPr>
          <w:trHeight w:val="283"/>
        </w:trPr>
        <w:tc>
          <w:tcPr>
            <w:tcW w:w="1107" w:type="pct"/>
            <w:shd w:val="clear" w:color="auto" w:fill="auto"/>
            <w:noWrap/>
            <w:vAlign w:val="center"/>
          </w:tcPr>
          <w:p w14:paraId="54B762BA" w14:textId="75F4B2AF" w:rsidR="0076235A" w:rsidRPr="00F9795F" w:rsidRDefault="0076235A" w:rsidP="00EB2A8C">
            <w:pPr>
              <w:rPr>
                <w:rFonts w:ascii="Arial Narrow" w:hAnsi="Arial Narrow" w:cs="Calibri"/>
                <w:color w:val="000000"/>
                <w:lang w:eastAsia="tr-TR"/>
              </w:rPr>
            </w:pPr>
            <w:r w:rsidRPr="00F9795F">
              <w:rPr>
                <w:rFonts w:ascii="Arial Narrow" w:hAnsi="Arial Narrow" w:cs="Calibri"/>
                <w:noProof/>
                <w:color w:val="000000"/>
                <w:lang w:eastAsia="tr-TR"/>
              </w:rPr>
              <w:t xml:space="preserve">Rapor Teslimatı                 </w:t>
            </w:r>
          </w:p>
        </w:tc>
        <w:tc>
          <w:tcPr>
            <w:tcW w:w="1298" w:type="pct"/>
            <w:gridSpan w:val="2"/>
            <w:tcBorders>
              <w:top w:val="single" w:sz="4" w:space="0" w:color="auto"/>
            </w:tcBorders>
            <w:shd w:val="clear" w:color="auto" w:fill="auto"/>
            <w:noWrap/>
            <w:vAlign w:val="center"/>
          </w:tcPr>
          <w:p w14:paraId="0280752B" w14:textId="4E4D81CE"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Elden</w:t>
            </w:r>
          </w:p>
        </w:tc>
        <w:tc>
          <w:tcPr>
            <w:tcW w:w="1298" w:type="pct"/>
            <w:gridSpan w:val="4"/>
            <w:tcBorders>
              <w:top w:val="single" w:sz="4" w:space="0" w:color="auto"/>
            </w:tcBorders>
            <w:shd w:val="clear" w:color="auto" w:fill="auto"/>
            <w:vAlign w:val="center"/>
          </w:tcPr>
          <w:p w14:paraId="151BB2D6" w14:textId="594DE5F0"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Kargo/Posta                </w:t>
            </w:r>
          </w:p>
        </w:tc>
        <w:tc>
          <w:tcPr>
            <w:tcW w:w="1297" w:type="pct"/>
            <w:gridSpan w:val="2"/>
            <w:tcBorders>
              <w:top w:val="single" w:sz="4" w:space="0" w:color="auto"/>
            </w:tcBorders>
            <w:shd w:val="clear" w:color="auto" w:fill="auto"/>
            <w:vAlign w:val="center"/>
          </w:tcPr>
          <w:p w14:paraId="0B6B8108" w14:textId="50375A24"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e-posta</w:t>
            </w:r>
          </w:p>
        </w:tc>
      </w:tr>
      <w:bookmarkEnd w:id="0"/>
    </w:tbl>
    <w:p w14:paraId="65D12208" w14:textId="77777777" w:rsidR="00B046C9" w:rsidRDefault="00B04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8"/>
        <w:gridCol w:w="2170"/>
        <w:gridCol w:w="2551"/>
        <w:gridCol w:w="1847"/>
        <w:gridCol w:w="850"/>
        <w:gridCol w:w="1412"/>
        <w:gridCol w:w="1414"/>
      </w:tblGrid>
      <w:tr w:rsidR="00CB61EB" w:rsidRPr="003A291E" w14:paraId="70F5A857" w14:textId="77777777" w:rsidTr="00805641">
        <w:trPr>
          <w:trHeight w:val="283"/>
        </w:trPr>
        <w:tc>
          <w:tcPr>
            <w:tcW w:w="5000" w:type="pct"/>
            <w:gridSpan w:val="7"/>
            <w:shd w:val="clear" w:color="auto" w:fill="1F497D" w:themeFill="text2"/>
            <w:noWrap/>
            <w:vAlign w:val="center"/>
            <w:hideMark/>
          </w:tcPr>
          <w:p w14:paraId="6885D2D2" w14:textId="7D37A0A5" w:rsidR="00CB61EB" w:rsidRPr="003A291E" w:rsidRDefault="00CB61EB" w:rsidP="003A291E">
            <w:pPr>
              <w:rPr>
                <w:rFonts w:ascii="Arial Narrow" w:hAnsi="Arial Narrow" w:cs="Calibri"/>
                <w:color w:val="FFFFFF" w:themeColor="background1"/>
                <w:lang w:eastAsia="tr-TR"/>
              </w:rPr>
            </w:pPr>
            <w:r w:rsidRPr="003A291E">
              <w:rPr>
                <w:rFonts w:ascii="Arial Narrow" w:hAnsi="Arial Narrow" w:cs="Calibri"/>
                <w:b/>
                <w:bCs/>
                <w:color w:val="FFFFFF" w:themeColor="background1"/>
                <w:lang w:eastAsia="tr-TR"/>
              </w:rPr>
              <w:t xml:space="preserve">Bu Kısım </w:t>
            </w:r>
            <w:r w:rsidR="009318AC" w:rsidRPr="003A291E">
              <w:rPr>
                <w:rFonts w:ascii="Arial Narrow" w:hAnsi="Arial Narrow" w:cs="Calibri"/>
                <w:b/>
                <w:bCs/>
                <w:color w:val="FFFFFF" w:themeColor="background1"/>
                <w:lang w:eastAsia="tr-TR"/>
              </w:rPr>
              <w:t xml:space="preserve">Laboratuvar </w:t>
            </w:r>
            <w:r w:rsidRPr="003A291E">
              <w:rPr>
                <w:rFonts w:ascii="Arial Narrow" w:hAnsi="Arial Narrow" w:cs="Calibri"/>
                <w:b/>
                <w:bCs/>
                <w:color w:val="FFFFFF" w:themeColor="background1"/>
                <w:lang w:eastAsia="tr-TR"/>
              </w:rPr>
              <w:t>Tarafından Doldurulacaktır</w:t>
            </w:r>
            <w:r w:rsidRPr="003A291E">
              <w:rPr>
                <w:rFonts w:ascii="Arial Narrow" w:hAnsi="Arial Narrow" w:cs="Calibri"/>
                <w:color w:val="FFFFFF" w:themeColor="background1"/>
                <w:lang w:eastAsia="tr-TR"/>
              </w:rPr>
              <w:t>.</w:t>
            </w:r>
          </w:p>
        </w:tc>
      </w:tr>
      <w:tr w:rsidR="00457A04" w:rsidRPr="00D24B48" w14:paraId="167DF724" w14:textId="77777777" w:rsidTr="00805641">
        <w:trPr>
          <w:trHeight w:val="283"/>
        </w:trPr>
        <w:tc>
          <w:tcPr>
            <w:tcW w:w="241" w:type="pct"/>
            <w:shd w:val="clear" w:color="auto" w:fill="auto"/>
            <w:noWrap/>
            <w:vAlign w:val="center"/>
            <w:hideMark/>
          </w:tcPr>
          <w:p w14:paraId="1B47FA95"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No</w:t>
            </w:r>
          </w:p>
        </w:tc>
        <w:tc>
          <w:tcPr>
            <w:tcW w:w="1008" w:type="pct"/>
            <w:shd w:val="clear" w:color="auto" w:fill="auto"/>
            <w:noWrap/>
            <w:vAlign w:val="center"/>
          </w:tcPr>
          <w:p w14:paraId="3364EC0A" w14:textId="1E49DF6B"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Numune Adı/Cinsi</w:t>
            </w:r>
          </w:p>
        </w:tc>
        <w:tc>
          <w:tcPr>
            <w:tcW w:w="1185" w:type="pct"/>
            <w:shd w:val="clear" w:color="auto" w:fill="auto"/>
            <w:vAlign w:val="center"/>
          </w:tcPr>
          <w:p w14:paraId="6B3CA581"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Talep Edilen Analiz</w:t>
            </w:r>
          </w:p>
        </w:tc>
        <w:tc>
          <w:tcPr>
            <w:tcW w:w="858" w:type="pct"/>
            <w:shd w:val="clear" w:color="auto" w:fill="auto"/>
            <w:vAlign w:val="center"/>
          </w:tcPr>
          <w:p w14:paraId="10A6482B"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Talep Edilen Analiz Metodu</w:t>
            </w:r>
          </w:p>
        </w:tc>
        <w:tc>
          <w:tcPr>
            <w:tcW w:w="395" w:type="pct"/>
            <w:shd w:val="clear" w:color="auto" w:fill="auto"/>
            <w:vAlign w:val="center"/>
            <w:hideMark/>
          </w:tcPr>
          <w:p w14:paraId="562B484D"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Adet</w:t>
            </w:r>
          </w:p>
        </w:tc>
        <w:tc>
          <w:tcPr>
            <w:tcW w:w="656" w:type="pct"/>
            <w:shd w:val="clear" w:color="auto" w:fill="auto"/>
            <w:vAlign w:val="center"/>
            <w:hideMark/>
          </w:tcPr>
          <w:p w14:paraId="66CC1180" w14:textId="62226540"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Birim Ücret (TL)</w:t>
            </w:r>
            <w:r w:rsidR="003A291E" w:rsidRPr="00D24B48">
              <w:rPr>
                <w:rFonts w:ascii="Arial Narrow" w:hAnsi="Arial Narrow" w:cs="Calibri"/>
                <w:color w:val="000000"/>
                <w:lang w:eastAsia="tr-TR"/>
              </w:rPr>
              <w:t xml:space="preserve"> </w:t>
            </w:r>
            <w:r w:rsidRPr="00D24B48">
              <w:rPr>
                <w:rFonts w:ascii="Arial Narrow" w:hAnsi="Arial Narrow" w:cs="Calibri"/>
                <w:color w:val="000000"/>
                <w:lang w:eastAsia="tr-TR"/>
              </w:rPr>
              <w:t>(KDV Hariç)</w:t>
            </w:r>
          </w:p>
        </w:tc>
        <w:tc>
          <w:tcPr>
            <w:tcW w:w="657" w:type="pct"/>
            <w:shd w:val="clear" w:color="auto" w:fill="auto"/>
            <w:vAlign w:val="center"/>
            <w:hideMark/>
          </w:tcPr>
          <w:p w14:paraId="451D777E" w14:textId="5600183B"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Toplam Ücret (TL) (KDV Hariç)</w:t>
            </w:r>
          </w:p>
        </w:tc>
      </w:tr>
      <w:tr w:rsidR="00C112E9" w:rsidRPr="003A291E" w14:paraId="6203E746" w14:textId="77777777" w:rsidTr="00805641">
        <w:trPr>
          <w:trHeight w:val="283"/>
        </w:trPr>
        <w:tc>
          <w:tcPr>
            <w:tcW w:w="241" w:type="pct"/>
            <w:shd w:val="clear" w:color="auto" w:fill="auto"/>
            <w:noWrap/>
            <w:vAlign w:val="center"/>
            <w:hideMark/>
          </w:tcPr>
          <w:p w14:paraId="797ED5CC" w14:textId="77777777" w:rsidR="00C112E9" w:rsidRPr="003A291E" w:rsidRDefault="00C112E9" w:rsidP="00C112E9">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11DCFC62" w14:textId="09514721" w:rsidR="00C112E9" w:rsidRPr="003A291E" w:rsidRDefault="00C112E9" w:rsidP="00C112E9">
            <w:pPr>
              <w:rPr>
                <w:rFonts w:ascii="Arial Narrow" w:hAnsi="Arial Narrow"/>
              </w:rPr>
            </w:pPr>
            <w:r w:rsidRPr="003A291E">
              <w:rPr>
                <w:rFonts w:ascii="Arial Narrow" w:hAnsi="Arial Narrow"/>
              </w:rPr>
              <w:t>Katı Yakıt (</w:t>
            </w:r>
            <w:r>
              <w:rPr>
                <w:rFonts w:ascii="Arial Narrow" w:hAnsi="Arial Narrow"/>
              </w:rPr>
              <w:t>Odun</w:t>
            </w:r>
            <w:r w:rsidRPr="003A291E">
              <w:rPr>
                <w:rFonts w:ascii="Arial Narrow" w:hAnsi="Arial Narrow"/>
              </w:rPr>
              <w:t>)</w:t>
            </w:r>
          </w:p>
        </w:tc>
        <w:tc>
          <w:tcPr>
            <w:tcW w:w="1185" w:type="pct"/>
            <w:shd w:val="clear" w:color="auto" w:fill="auto"/>
            <w:vAlign w:val="center"/>
          </w:tcPr>
          <w:p w14:paraId="279664B3" w14:textId="5A49F683" w:rsidR="00C112E9" w:rsidRPr="003A291E" w:rsidRDefault="00C112E9" w:rsidP="00C112E9">
            <w:pPr>
              <w:rPr>
                <w:rFonts w:ascii="Arial Narrow" w:hAnsi="Arial Narrow"/>
              </w:rPr>
            </w:pPr>
            <w:r w:rsidRPr="004C3091">
              <w:rPr>
                <w:rFonts w:ascii="Arial Narrow" w:hAnsi="Arial Narrow" w:cs="Tahoma"/>
              </w:rPr>
              <w:t>Numune Hazırlama</w:t>
            </w:r>
          </w:p>
        </w:tc>
        <w:tc>
          <w:tcPr>
            <w:tcW w:w="858" w:type="pct"/>
            <w:shd w:val="clear" w:color="auto" w:fill="auto"/>
            <w:vAlign w:val="center"/>
          </w:tcPr>
          <w:p w14:paraId="4FA1EEA8" w14:textId="54B05688" w:rsidR="00C112E9" w:rsidRPr="003A291E" w:rsidRDefault="00C112E9" w:rsidP="00C112E9">
            <w:pPr>
              <w:jc w:val="center"/>
              <w:rPr>
                <w:rFonts w:ascii="Arial Narrow" w:hAnsi="Arial Narrow"/>
              </w:rPr>
            </w:pPr>
            <w:r w:rsidRPr="004C3091">
              <w:rPr>
                <w:rFonts w:ascii="Arial Narrow" w:hAnsi="Arial Narrow"/>
                <w:lang w:eastAsia="tr-TR"/>
              </w:rPr>
              <w:t>-</w:t>
            </w:r>
          </w:p>
        </w:tc>
        <w:tc>
          <w:tcPr>
            <w:tcW w:w="395" w:type="pct"/>
            <w:shd w:val="clear" w:color="auto" w:fill="auto"/>
            <w:noWrap/>
            <w:vAlign w:val="center"/>
          </w:tcPr>
          <w:p w14:paraId="124D95C0" w14:textId="77777777" w:rsidR="00C112E9" w:rsidRPr="003A291E" w:rsidRDefault="00C112E9" w:rsidP="00C112E9">
            <w:pPr>
              <w:jc w:val="center"/>
              <w:rPr>
                <w:rFonts w:ascii="Arial Narrow" w:hAnsi="Arial Narrow" w:cs="Calibri"/>
                <w:color w:val="000000"/>
                <w:lang w:eastAsia="tr-TR"/>
              </w:rPr>
            </w:pPr>
          </w:p>
        </w:tc>
        <w:tc>
          <w:tcPr>
            <w:tcW w:w="656" w:type="pct"/>
            <w:shd w:val="clear" w:color="auto" w:fill="auto"/>
            <w:noWrap/>
            <w:vAlign w:val="center"/>
          </w:tcPr>
          <w:p w14:paraId="45769DBF" w14:textId="3EEA3FE4" w:rsidR="00C112E9" w:rsidRPr="003A291E" w:rsidRDefault="00C112E9" w:rsidP="00C112E9">
            <w:pPr>
              <w:jc w:val="center"/>
              <w:rPr>
                <w:rFonts w:ascii="Arial Narrow" w:hAnsi="Arial Narrow" w:cs="Calibri"/>
                <w:color w:val="000000"/>
                <w:lang w:eastAsia="tr-TR"/>
              </w:rPr>
            </w:pPr>
            <w:r>
              <w:rPr>
                <w:rFonts w:ascii="Arial Narrow" w:hAnsi="Arial Narrow" w:cs="Tahoma"/>
              </w:rPr>
              <w:t>50</w:t>
            </w:r>
            <w:r w:rsidRPr="004C3091">
              <w:rPr>
                <w:rFonts w:ascii="Arial Narrow" w:hAnsi="Arial Narrow" w:cs="Tahoma"/>
              </w:rPr>
              <w:t>0 + KDV</w:t>
            </w:r>
          </w:p>
        </w:tc>
        <w:tc>
          <w:tcPr>
            <w:tcW w:w="657" w:type="pct"/>
            <w:shd w:val="clear" w:color="auto" w:fill="auto"/>
            <w:noWrap/>
            <w:vAlign w:val="center"/>
          </w:tcPr>
          <w:p w14:paraId="728E8EA9" w14:textId="77777777" w:rsidR="00C112E9" w:rsidRPr="003A291E" w:rsidRDefault="00C112E9" w:rsidP="00C112E9">
            <w:pPr>
              <w:jc w:val="center"/>
              <w:rPr>
                <w:rFonts w:ascii="Arial Narrow" w:hAnsi="Arial Narrow" w:cs="Calibri"/>
                <w:color w:val="000000"/>
                <w:lang w:eastAsia="tr-TR"/>
              </w:rPr>
            </w:pPr>
          </w:p>
        </w:tc>
      </w:tr>
      <w:tr w:rsidR="00C112E9" w:rsidRPr="003A291E" w14:paraId="7087644A" w14:textId="77777777" w:rsidTr="00805641">
        <w:trPr>
          <w:trHeight w:val="283"/>
        </w:trPr>
        <w:tc>
          <w:tcPr>
            <w:tcW w:w="241" w:type="pct"/>
            <w:shd w:val="clear" w:color="auto" w:fill="auto"/>
            <w:noWrap/>
            <w:vAlign w:val="center"/>
          </w:tcPr>
          <w:p w14:paraId="114002D4" w14:textId="77777777" w:rsidR="00C112E9" w:rsidRPr="003A291E" w:rsidRDefault="00C112E9" w:rsidP="00C112E9">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5FB93915" w14:textId="4F2726F0" w:rsidR="00C112E9" w:rsidRPr="003A291E" w:rsidRDefault="00C112E9" w:rsidP="00C112E9">
            <w:pPr>
              <w:rPr>
                <w:rFonts w:ascii="Arial Narrow" w:hAnsi="Arial Narrow"/>
              </w:rPr>
            </w:pPr>
            <w:r w:rsidRPr="003A291E">
              <w:rPr>
                <w:rFonts w:ascii="Arial Narrow" w:hAnsi="Arial Narrow"/>
              </w:rPr>
              <w:t>Katı Yakıt (</w:t>
            </w:r>
            <w:r>
              <w:rPr>
                <w:rFonts w:ascii="Arial Narrow" w:hAnsi="Arial Narrow"/>
              </w:rPr>
              <w:t>Odun</w:t>
            </w:r>
            <w:r w:rsidRPr="003A291E">
              <w:rPr>
                <w:rFonts w:ascii="Arial Narrow" w:hAnsi="Arial Narrow"/>
              </w:rPr>
              <w:t>)</w:t>
            </w:r>
          </w:p>
        </w:tc>
        <w:tc>
          <w:tcPr>
            <w:tcW w:w="1185" w:type="pct"/>
            <w:shd w:val="clear" w:color="auto" w:fill="auto"/>
            <w:vAlign w:val="center"/>
          </w:tcPr>
          <w:p w14:paraId="5FCFD210" w14:textId="20A64C36" w:rsidR="00C112E9" w:rsidRDefault="00C112E9" w:rsidP="00C112E9">
            <w:pPr>
              <w:rPr>
                <w:rFonts w:ascii="Arial Narrow" w:hAnsi="Arial Narrow"/>
              </w:rPr>
            </w:pPr>
            <w:r w:rsidRPr="004C3091">
              <w:rPr>
                <w:rFonts w:ascii="Arial Narrow" w:hAnsi="Arial Narrow"/>
                <w:lang w:eastAsia="tr-TR"/>
              </w:rPr>
              <w:t>Rutubet Miktarı</w:t>
            </w:r>
          </w:p>
        </w:tc>
        <w:tc>
          <w:tcPr>
            <w:tcW w:w="858" w:type="pct"/>
            <w:shd w:val="clear" w:color="auto" w:fill="auto"/>
            <w:vAlign w:val="center"/>
          </w:tcPr>
          <w:p w14:paraId="42BA9E2F" w14:textId="251D2D81" w:rsidR="00C112E9" w:rsidRPr="00644B49" w:rsidRDefault="00C112E9" w:rsidP="00C112E9">
            <w:pPr>
              <w:jc w:val="center"/>
              <w:rPr>
                <w:rFonts w:ascii="Arial Narrow" w:hAnsi="Arial Narrow"/>
              </w:rPr>
            </w:pPr>
            <w:r w:rsidRPr="004C3091">
              <w:rPr>
                <w:rFonts w:ascii="Arial Narrow" w:hAnsi="Arial Narrow"/>
                <w:lang w:eastAsia="tr-TR"/>
              </w:rPr>
              <w:t>TS ISO 13061-1</w:t>
            </w:r>
          </w:p>
        </w:tc>
        <w:tc>
          <w:tcPr>
            <w:tcW w:w="395" w:type="pct"/>
            <w:shd w:val="clear" w:color="auto" w:fill="auto"/>
            <w:noWrap/>
            <w:vAlign w:val="center"/>
          </w:tcPr>
          <w:p w14:paraId="0C5339E8" w14:textId="77777777" w:rsidR="00C112E9" w:rsidRPr="003A291E" w:rsidRDefault="00C112E9" w:rsidP="00C112E9">
            <w:pPr>
              <w:jc w:val="center"/>
              <w:rPr>
                <w:rFonts w:ascii="Arial Narrow" w:hAnsi="Arial Narrow" w:cs="Calibri"/>
                <w:color w:val="000000"/>
                <w:lang w:eastAsia="tr-TR"/>
              </w:rPr>
            </w:pPr>
          </w:p>
        </w:tc>
        <w:tc>
          <w:tcPr>
            <w:tcW w:w="656" w:type="pct"/>
            <w:shd w:val="clear" w:color="auto" w:fill="auto"/>
            <w:noWrap/>
            <w:vAlign w:val="center"/>
          </w:tcPr>
          <w:p w14:paraId="6FE14209" w14:textId="7A8F1B6F" w:rsidR="00C112E9" w:rsidRDefault="00C112E9" w:rsidP="00C112E9">
            <w:pPr>
              <w:jc w:val="center"/>
              <w:rPr>
                <w:rFonts w:ascii="Arial Narrow" w:hAnsi="Arial Narrow" w:cs="Calibri"/>
                <w:color w:val="000000"/>
                <w:lang w:eastAsia="tr-TR"/>
              </w:rPr>
            </w:pPr>
            <w:r>
              <w:rPr>
                <w:rFonts w:ascii="Arial Narrow" w:hAnsi="Arial Narrow" w:cs="Tahoma"/>
              </w:rPr>
              <w:t>6</w:t>
            </w:r>
            <w:r w:rsidRPr="004C3091">
              <w:rPr>
                <w:rFonts w:ascii="Arial Narrow" w:hAnsi="Arial Narrow" w:cs="Tahoma"/>
              </w:rPr>
              <w:t>00 + KDV</w:t>
            </w:r>
          </w:p>
        </w:tc>
        <w:tc>
          <w:tcPr>
            <w:tcW w:w="657" w:type="pct"/>
            <w:shd w:val="clear" w:color="auto" w:fill="auto"/>
            <w:noWrap/>
            <w:vAlign w:val="center"/>
          </w:tcPr>
          <w:p w14:paraId="2FAF3B6C" w14:textId="77777777" w:rsidR="00C112E9" w:rsidRPr="003A291E" w:rsidRDefault="00C112E9" w:rsidP="00C112E9">
            <w:pPr>
              <w:jc w:val="center"/>
              <w:rPr>
                <w:rFonts w:ascii="Arial Narrow" w:hAnsi="Arial Narrow" w:cs="Calibri"/>
                <w:color w:val="000000"/>
                <w:lang w:eastAsia="tr-TR"/>
              </w:rPr>
            </w:pPr>
          </w:p>
        </w:tc>
      </w:tr>
      <w:tr w:rsidR="00C112E9" w:rsidRPr="003A291E" w14:paraId="658D57A0" w14:textId="77777777" w:rsidTr="00805641">
        <w:trPr>
          <w:trHeight w:val="283"/>
        </w:trPr>
        <w:tc>
          <w:tcPr>
            <w:tcW w:w="241" w:type="pct"/>
            <w:shd w:val="clear" w:color="auto" w:fill="auto"/>
            <w:noWrap/>
            <w:vAlign w:val="center"/>
          </w:tcPr>
          <w:p w14:paraId="3139117A" w14:textId="77777777" w:rsidR="00C112E9" w:rsidRPr="003A291E" w:rsidRDefault="00C112E9" w:rsidP="00C112E9">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5604BEF" w14:textId="616FD776" w:rsidR="00C112E9" w:rsidRPr="003A291E" w:rsidRDefault="00C112E9" w:rsidP="00C112E9">
            <w:pPr>
              <w:rPr>
                <w:rFonts w:ascii="Arial Narrow" w:hAnsi="Arial Narrow"/>
              </w:rPr>
            </w:pPr>
            <w:r w:rsidRPr="003A291E">
              <w:rPr>
                <w:rFonts w:ascii="Arial Narrow" w:hAnsi="Arial Narrow"/>
              </w:rPr>
              <w:t>Katı Yakıt (</w:t>
            </w:r>
            <w:r>
              <w:rPr>
                <w:rFonts w:ascii="Arial Narrow" w:hAnsi="Arial Narrow"/>
              </w:rPr>
              <w:t>Odun</w:t>
            </w:r>
            <w:r w:rsidRPr="003A291E">
              <w:rPr>
                <w:rFonts w:ascii="Arial Narrow" w:hAnsi="Arial Narrow"/>
              </w:rPr>
              <w:t>)</w:t>
            </w:r>
          </w:p>
        </w:tc>
        <w:tc>
          <w:tcPr>
            <w:tcW w:w="1185" w:type="pct"/>
            <w:shd w:val="clear" w:color="auto" w:fill="auto"/>
            <w:vAlign w:val="center"/>
          </w:tcPr>
          <w:p w14:paraId="0A4E0F22" w14:textId="7A55F8C6" w:rsidR="00C112E9" w:rsidRPr="003A291E" w:rsidRDefault="00C112E9" w:rsidP="00C112E9">
            <w:pPr>
              <w:rPr>
                <w:rFonts w:ascii="Arial Narrow" w:hAnsi="Arial Narrow"/>
              </w:rPr>
            </w:pPr>
            <w:r w:rsidRPr="004C3091">
              <w:rPr>
                <w:rFonts w:ascii="Arial Narrow" w:hAnsi="Arial Narrow"/>
                <w:lang w:eastAsia="tr-TR"/>
              </w:rPr>
              <w:t>Birim Hacim Ağırlığı</w:t>
            </w:r>
          </w:p>
        </w:tc>
        <w:tc>
          <w:tcPr>
            <w:tcW w:w="858" w:type="pct"/>
            <w:shd w:val="clear" w:color="auto" w:fill="auto"/>
            <w:vAlign w:val="center"/>
          </w:tcPr>
          <w:p w14:paraId="6FA72FD7" w14:textId="5CA3BED2" w:rsidR="00C112E9" w:rsidRPr="003A291E" w:rsidRDefault="00C112E9" w:rsidP="00C112E9">
            <w:pPr>
              <w:jc w:val="center"/>
              <w:rPr>
                <w:rFonts w:ascii="Arial Narrow" w:hAnsi="Arial Narrow"/>
              </w:rPr>
            </w:pPr>
            <w:r w:rsidRPr="004C3091">
              <w:rPr>
                <w:rFonts w:ascii="Arial Narrow" w:hAnsi="Arial Narrow"/>
                <w:lang w:eastAsia="tr-TR"/>
              </w:rPr>
              <w:t>TS ISO 13061-2</w:t>
            </w:r>
          </w:p>
        </w:tc>
        <w:tc>
          <w:tcPr>
            <w:tcW w:w="395" w:type="pct"/>
            <w:shd w:val="clear" w:color="auto" w:fill="auto"/>
            <w:noWrap/>
            <w:vAlign w:val="center"/>
          </w:tcPr>
          <w:p w14:paraId="7BE3368D" w14:textId="77777777" w:rsidR="00C112E9" w:rsidRPr="003A291E" w:rsidRDefault="00C112E9" w:rsidP="00C112E9">
            <w:pPr>
              <w:jc w:val="center"/>
              <w:rPr>
                <w:rFonts w:ascii="Arial Narrow" w:hAnsi="Arial Narrow" w:cs="Calibri"/>
                <w:color w:val="000000"/>
                <w:lang w:eastAsia="tr-TR"/>
              </w:rPr>
            </w:pPr>
          </w:p>
        </w:tc>
        <w:tc>
          <w:tcPr>
            <w:tcW w:w="656" w:type="pct"/>
            <w:shd w:val="clear" w:color="auto" w:fill="auto"/>
            <w:noWrap/>
            <w:vAlign w:val="center"/>
          </w:tcPr>
          <w:p w14:paraId="56B0AB58" w14:textId="6F89E307" w:rsidR="00C112E9" w:rsidRPr="003A291E" w:rsidRDefault="00C112E9" w:rsidP="00C112E9">
            <w:pPr>
              <w:jc w:val="center"/>
              <w:rPr>
                <w:rFonts w:ascii="Arial Narrow" w:hAnsi="Arial Narrow" w:cs="Calibri"/>
                <w:color w:val="000000"/>
                <w:lang w:eastAsia="tr-TR"/>
              </w:rPr>
            </w:pPr>
            <w:r>
              <w:rPr>
                <w:rFonts w:ascii="Arial Narrow" w:hAnsi="Arial Narrow" w:cs="Tahoma"/>
              </w:rPr>
              <w:t>6</w:t>
            </w:r>
            <w:r w:rsidRPr="004C3091">
              <w:rPr>
                <w:rFonts w:ascii="Arial Narrow" w:hAnsi="Arial Narrow" w:cs="Tahoma"/>
              </w:rPr>
              <w:t>00 + KDV</w:t>
            </w:r>
          </w:p>
        </w:tc>
        <w:tc>
          <w:tcPr>
            <w:tcW w:w="657" w:type="pct"/>
            <w:shd w:val="clear" w:color="auto" w:fill="auto"/>
            <w:noWrap/>
            <w:vAlign w:val="center"/>
          </w:tcPr>
          <w:p w14:paraId="52AA2D01" w14:textId="77777777" w:rsidR="00C112E9" w:rsidRPr="003A291E" w:rsidRDefault="00C112E9" w:rsidP="00C112E9">
            <w:pPr>
              <w:jc w:val="center"/>
              <w:rPr>
                <w:rFonts w:ascii="Arial Narrow" w:hAnsi="Arial Narrow" w:cs="Calibri"/>
                <w:color w:val="000000"/>
                <w:lang w:eastAsia="tr-TR"/>
              </w:rPr>
            </w:pPr>
          </w:p>
        </w:tc>
      </w:tr>
      <w:tr w:rsidR="00086C6E" w:rsidRPr="003A291E" w14:paraId="6C978FB9" w14:textId="77777777" w:rsidTr="00A26E50">
        <w:trPr>
          <w:trHeight w:val="192"/>
        </w:trPr>
        <w:tc>
          <w:tcPr>
            <w:tcW w:w="3687" w:type="pct"/>
            <w:gridSpan w:val="5"/>
            <w:vMerge w:val="restart"/>
            <w:shd w:val="clear" w:color="auto" w:fill="auto"/>
            <w:vAlign w:val="center"/>
            <w:hideMark/>
          </w:tcPr>
          <w:p w14:paraId="0391E694" w14:textId="29DEBDBF" w:rsidR="00805641" w:rsidRDefault="00805641" w:rsidP="00805641">
            <w:pPr>
              <w:ind w:left="248"/>
              <w:rPr>
                <w:rFonts w:ascii="Arial Narrow" w:hAnsi="Arial Narrow" w:cs="Calibri"/>
                <w:bCs/>
                <w:color w:val="000000"/>
              </w:rPr>
            </w:pPr>
            <w:r w:rsidRPr="004D1417">
              <w:rPr>
                <w:rFonts w:ascii="Arial Narrow" w:hAnsi="Arial Narrow" w:cs="Calibri"/>
                <w:b/>
                <w:color w:val="000000"/>
              </w:rPr>
              <w:t>NO</w:t>
            </w:r>
            <w:r>
              <w:rPr>
                <w:rFonts w:ascii="Arial Narrow" w:hAnsi="Arial Narrow" w:cs="Calibri"/>
                <w:b/>
                <w:color w:val="000000"/>
              </w:rPr>
              <w:t>T</w:t>
            </w:r>
            <w:r w:rsidR="002C7ADB">
              <w:rPr>
                <w:rFonts w:ascii="Arial Narrow" w:hAnsi="Arial Narrow" w:cs="Calibri"/>
                <w:b/>
                <w:color w:val="000000"/>
              </w:rPr>
              <w:t>:</w:t>
            </w:r>
            <w:r w:rsidRPr="003A291E">
              <w:rPr>
                <w:rFonts w:ascii="Arial Narrow" w:hAnsi="Arial Narrow" w:cs="Calibri"/>
                <w:bCs/>
                <w:color w:val="000000"/>
              </w:rPr>
              <w:t xml:space="preserve"> </w:t>
            </w:r>
          </w:p>
          <w:p w14:paraId="2E04132C" w14:textId="77777777" w:rsidR="0079547B" w:rsidRPr="00F254A8" w:rsidRDefault="0079547B" w:rsidP="0079547B">
            <w:pPr>
              <w:pStyle w:val="ListeParagraf"/>
              <w:numPr>
                <w:ilvl w:val="0"/>
                <w:numId w:val="22"/>
              </w:numPr>
              <w:ind w:left="531" w:hanging="248"/>
              <w:rPr>
                <w:rFonts w:ascii="Arial Narrow" w:hAnsi="Arial Narrow" w:cs="Calibri"/>
                <w:bCs/>
                <w:color w:val="000000"/>
                <w:lang w:eastAsia="tr-TR"/>
              </w:rPr>
            </w:pPr>
            <w:r w:rsidRPr="00F254A8">
              <w:rPr>
                <w:rFonts w:ascii="Arial Narrow" w:hAnsi="Arial Narrow" w:cs="Calibri"/>
                <w:bCs/>
                <w:color w:val="000000"/>
                <w:lang w:eastAsia="tr-TR"/>
              </w:rPr>
              <w:t>Her gelen numune için numune hazırlama ücreti ayrıca eklenecektir.</w:t>
            </w:r>
          </w:p>
          <w:p w14:paraId="4582E519" w14:textId="6631284F" w:rsidR="00086C6E" w:rsidRPr="00222365" w:rsidRDefault="0079547B" w:rsidP="0079547B">
            <w:pPr>
              <w:pStyle w:val="ListeParagraf"/>
              <w:numPr>
                <w:ilvl w:val="0"/>
                <w:numId w:val="22"/>
              </w:numPr>
              <w:ind w:left="531" w:right="117" w:hanging="248"/>
              <w:jc w:val="both"/>
              <w:rPr>
                <w:rFonts w:ascii="Arial Narrow" w:hAnsi="Arial Narrow" w:cs="Calibri"/>
                <w:color w:val="000000"/>
                <w:lang w:eastAsia="tr-TR"/>
              </w:rPr>
            </w:pPr>
            <w:r w:rsidRPr="004C3091">
              <w:rPr>
                <w:rFonts w:ascii="Arial Narrow" w:hAnsi="Arial Narrow" w:cs="Calibri"/>
                <w:b/>
                <w:color w:val="000000"/>
              </w:rPr>
              <w:t>Analiz Talep Formunun onaylanmış hali ve toplam ücretin yatırıldığına dair dekontun tarafımıza gönderilmesinden sonra deneylere başlanacaktır.</w:t>
            </w:r>
          </w:p>
        </w:tc>
        <w:tc>
          <w:tcPr>
            <w:tcW w:w="656" w:type="pct"/>
            <w:shd w:val="clear" w:color="auto" w:fill="auto"/>
            <w:vAlign w:val="center"/>
          </w:tcPr>
          <w:p w14:paraId="499BBBD6"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Toplam Ücret</w:t>
            </w:r>
          </w:p>
        </w:tc>
        <w:tc>
          <w:tcPr>
            <w:tcW w:w="657" w:type="pct"/>
            <w:shd w:val="clear" w:color="auto" w:fill="auto"/>
            <w:noWrap/>
            <w:vAlign w:val="center"/>
            <w:hideMark/>
          </w:tcPr>
          <w:p w14:paraId="7681CCB7" w14:textId="06B9E4EF"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760B1D58" w14:textId="77777777" w:rsidTr="00A26E50">
        <w:trPr>
          <w:trHeight w:val="284"/>
        </w:trPr>
        <w:tc>
          <w:tcPr>
            <w:tcW w:w="3687" w:type="pct"/>
            <w:gridSpan w:val="5"/>
            <w:vMerge/>
            <w:shd w:val="clear" w:color="auto" w:fill="auto"/>
            <w:vAlign w:val="center"/>
          </w:tcPr>
          <w:p w14:paraId="0D71A72B"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C26D2F1" w14:textId="5FF4B539" w:rsidR="00086C6E" w:rsidRPr="003A291E" w:rsidRDefault="00D24B48" w:rsidP="004F2570">
            <w:pPr>
              <w:ind w:right="-70"/>
              <w:rPr>
                <w:rFonts w:ascii="Arial Narrow" w:hAnsi="Arial Narrow" w:cs="Calibri"/>
                <w:color w:val="000000"/>
                <w:lang w:eastAsia="tr-TR"/>
              </w:rPr>
            </w:pPr>
            <w:r>
              <w:rPr>
                <w:rFonts w:ascii="Arial Narrow" w:hAnsi="Arial Narrow" w:cs="Calibri"/>
                <w:color w:val="000000"/>
                <w:lang w:eastAsia="tr-TR"/>
              </w:rPr>
              <w:t>I</w:t>
            </w:r>
            <w:r w:rsidRPr="003A291E">
              <w:rPr>
                <w:rFonts w:ascii="Arial Narrow" w:hAnsi="Arial Narrow" w:cs="Calibri"/>
                <w:color w:val="000000"/>
                <w:lang w:eastAsia="tr-TR"/>
              </w:rPr>
              <w:t>skonto</w:t>
            </w:r>
          </w:p>
        </w:tc>
        <w:tc>
          <w:tcPr>
            <w:tcW w:w="657" w:type="pct"/>
            <w:shd w:val="clear" w:color="auto" w:fill="auto"/>
            <w:noWrap/>
            <w:vAlign w:val="center"/>
          </w:tcPr>
          <w:p w14:paraId="58775BD7" w14:textId="37044721" w:rsidR="00086C6E" w:rsidRPr="003A291E" w:rsidRDefault="004F2570" w:rsidP="00B046C9">
            <w:pPr>
              <w:jc w:val="center"/>
              <w:rPr>
                <w:rFonts w:ascii="Arial Narrow" w:hAnsi="Arial Narrow" w:cs="Calibri"/>
                <w:color w:val="000000"/>
                <w:lang w:eastAsia="tr-TR"/>
              </w:rPr>
            </w:pPr>
            <w:r>
              <w:rPr>
                <w:rFonts w:ascii="Arial Narrow" w:hAnsi="Arial Narrow" w:cs="Calibri"/>
                <w:color w:val="000000"/>
                <w:lang w:eastAsia="tr-TR"/>
              </w:rPr>
              <w:t>0</w:t>
            </w:r>
          </w:p>
        </w:tc>
      </w:tr>
      <w:tr w:rsidR="00086C6E" w:rsidRPr="003A291E" w14:paraId="5F500456" w14:textId="77777777" w:rsidTr="00A26E50">
        <w:trPr>
          <w:trHeight w:val="227"/>
        </w:trPr>
        <w:tc>
          <w:tcPr>
            <w:tcW w:w="3687" w:type="pct"/>
            <w:gridSpan w:val="5"/>
            <w:vMerge/>
            <w:shd w:val="clear" w:color="auto" w:fill="auto"/>
            <w:vAlign w:val="center"/>
          </w:tcPr>
          <w:p w14:paraId="2371BBCC"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D3E3A47"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Ara Toplam</w:t>
            </w:r>
          </w:p>
        </w:tc>
        <w:tc>
          <w:tcPr>
            <w:tcW w:w="657" w:type="pct"/>
            <w:shd w:val="clear" w:color="auto" w:fill="auto"/>
            <w:noWrap/>
            <w:vAlign w:val="center"/>
          </w:tcPr>
          <w:p w14:paraId="374EA656"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35B716A2" w14:textId="77777777" w:rsidTr="00A26E50">
        <w:trPr>
          <w:trHeight w:val="118"/>
        </w:trPr>
        <w:tc>
          <w:tcPr>
            <w:tcW w:w="3687" w:type="pct"/>
            <w:gridSpan w:val="5"/>
            <w:vMerge/>
            <w:shd w:val="clear" w:color="auto" w:fill="auto"/>
            <w:vAlign w:val="center"/>
            <w:hideMark/>
          </w:tcPr>
          <w:p w14:paraId="1BC341F1"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2CC58734" w14:textId="42A0C264" w:rsidR="00086C6E" w:rsidRPr="003A291E" w:rsidRDefault="00086C6E" w:rsidP="004F2570">
            <w:pPr>
              <w:ind w:right="-70"/>
              <w:rPr>
                <w:rFonts w:ascii="Arial Narrow" w:hAnsi="Arial Narrow" w:cs="Calibri"/>
                <w:color w:val="000000"/>
                <w:lang w:eastAsia="tr-TR"/>
              </w:rPr>
            </w:pPr>
            <w:r w:rsidRPr="004F2570">
              <w:rPr>
                <w:rFonts w:ascii="Arial Narrow" w:hAnsi="Arial Narrow" w:cs="Calibri"/>
                <w:lang w:eastAsia="tr-TR"/>
              </w:rPr>
              <w:t>K</w:t>
            </w:r>
            <w:r w:rsidR="004F2570" w:rsidRPr="004F2570">
              <w:rPr>
                <w:rFonts w:ascii="Arial Narrow" w:hAnsi="Arial Narrow" w:cs="Calibri"/>
                <w:lang w:eastAsia="tr-TR"/>
              </w:rPr>
              <w:t>DV</w:t>
            </w:r>
            <w:r w:rsidRPr="004F2570">
              <w:rPr>
                <w:rFonts w:ascii="Arial Narrow" w:hAnsi="Arial Narrow" w:cs="Calibri"/>
                <w:lang w:eastAsia="tr-TR"/>
              </w:rPr>
              <w:t xml:space="preserve"> (%20)</w:t>
            </w:r>
          </w:p>
        </w:tc>
        <w:tc>
          <w:tcPr>
            <w:tcW w:w="657" w:type="pct"/>
            <w:shd w:val="clear" w:color="auto" w:fill="auto"/>
            <w:noWrap/>
            <w:vAlign w:val="center"/>
            <w:hideMark/>
          </w:tcPr>
          <w:p w14:paraId="30E0A8C3"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1A295325" w14:textId="77777777" w:rsidTr="00BD3C32">
        <w:trPr>
          <w:trHeight w:val="465"/>
        </w:trPr>
        <w:tc>
          <w:tcPr>
            <w:tcW w:w="3687" w:type="pct"/>
            <w:gridSpan w:val="5"/>
            <w:vMerge/>
            <w:shd w:val="clear" w:color="auto" w:fill="auto"/>
            <w:vAlign w:val="center"/>
            <w:hideMark/>
          </w:tcPr>
          <w:p w14:paraId="4BEC1DDE"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3C429F65" w14:textId="7777777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Genel Toplam</w:t>
            </w:r>
          </w:p>
          <w:p w14:paraId="62E9C60C" w14:textId="33EC81A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(KDV Dahil)</w:t>
            </w:r>
          </w:p>
        </w:tc>
        <w:tc>
          <w:tcPr>
            <w:tcW w:w="657" w:type="pct"/>
            <w:shd w:val="clear" w:color="auto" w:fill="auto"/>
            <w:noWrap/>
            <w:vAlign w:val="center"/>
            <w:hideMark/>
          </w:tcPr>
          <w:p w14:paraId="3D5FAAD4" w14:textId="77777777" w:rsidR="00086C6E" w:rsidRPr="004F2570" w:rsidRDefault="00086C6E" w:rsidP="00B046C9">
            <w:pPr>
              <w:jc w:val="center"/>
              <w:rPr>
                <w:rFonts w:ascii="Arial Narrow" w:hAnsi="Arial Narrow" w:cs="Calibri"/>
                <w:b/>
                <w:bCs/>
                <w:color w:val="000000"/>
                <w:lang w:eastAsia="tr-TR"/>
              </w:rPr>
            </w:pPr>
            <w:r w:rsidRPr="004F2570">
              <w:rPr>
                <w:rFonts w:ascii="Arial Narrow" w:hAnsi="Arial Narrow" w:cs="Calibri"/>
                <w:b/>
                <w:bCs/>
                <w:color w:val="000000"/>
                <w:lang w:eastAsia="tr-TR"/>
              </w:rPr>
              <w:t>0</w:t>
            </w:r>
          </w:p>
        </w:tc>
      </w:tr>
    </w:tbl>
    <w:p w14:paraId="3C0ECD3B" w14:textId="77777777" w:rsidR="003A291E" w:rsidRDefault="003A291E"/>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5393"/>
        <w:gridCol w:w="1413"/>
        <w:gridCol w:w="1278"/>
      </w:tblGrid>
      <w:tr w:rsidR="00086C6E" w:rsidRPr="00F9795F" w14:paraId="4BD23135" w14:textId="77777777" w:rsidTr="00F9795F">
        <w:trPr>
          <w:trHeight w:val="397"/>
        </w:trPr>
        <w:tc>
          <w:tcPr>
            <w:tcW w:w="5000" w:type="pct"/>
            <w:gridSpan w:val="4"/>
            <w:tcBorders>
              <w:top w:val="single" w:sz="4" w:space="0" w:color="auto"/>
            </w:tcBorders>
            <w:shd w:val="clear" w:color="auto" w:fill="1F497D" w:themeFill="text2"/>
            <w:noWrap/>
            <w:vAlign w:val="center"/>
            <w:hideMark/>
          </w:tcPr>
          <w:p w14:paraId="03AE2BC7" w14:textId="77777777" w:rsidR="00086C6E" w:rsidRPr="00F9795F" w:rsidRDefault="00086C6E" w:rsidP="00086C6E">
            <w:pPr>
              <w:jc w:val="center"/>
              <w:rPr>
                <w:rFonts w:ascii="Calibri" w:hAnsi="Calibri" w:cs="Calibri"/>
                <w:b/>
                <w:bCs/>
                <w:iCs/>
                <w:color w:val="000000"/>
                <w:sz w:val="18"/>
                <w:szCs w:val="18"/>
                <w:lang w:eastAsia="tr-TR"/>
              </w:rPr>
            </w:pPr>
            <w:bookmarkStart w:id="1" w:name="_Hlk151387751"/>
            <w:bookmarkStart w:id="2" w:name="_Hlk148515825"/>
            <w:r w:rsidRPr="00F9795F">
              <w:rPr>
                <w:rFonts w:ascii="Arial Narrow" w:hAnsi="Arial Narrow" w:cs="Calibri"/>
                <w:b/>
                <w:bCs/>
                <w:color w:val="FFFFFF" w:themeColor="background1"/>
                <w:sz w:val="18"/>
                <w:szCs w:val="18"/>
                <w:lang w:eastAsia="tr-TR"/>
              </w:rPr>
              <w:t>GENEL ŞARTLAR</w:t>
            </w:r>
            <w:bookmarkEnd w:id="1"/>
          </w:p>
        </w:tc>
      </w:tr>
      <w:tr w:rsidR="00086C6E" w:rsidRPr="00F9795F" w14:paraId="29B979B2" w14:textId="77777777" w:rsidTr="00F9795F">
        <w:trPr>
          <w:trHeight w:val="397"/>
        </w:trPr>
        <w:tc>
          <w:tcPr>
            <w:tcW w:w="5000" w:type="pct"/>
            <w:gridSpan w:val="4"/>
            <w:shd w:val="clear" w:color="auto" w:fill="auto"/>
            <w:vAlign w:val="center"/>
            <w:hideMark/>
          </w:tcPr>
          <w:p w14:paraId="722CA88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bookmarkStart w:id="3" w:name="_Hlk151387698"/>
            <w:r w:rsidRPr="00701D4B">
              <w:rPr>
                <w:rFonts w:ascii="Arial Narrow" w:hAnsi="Arial Narrow"/>
                <w:color w:val="000000"/>
                <w:lang w:eastAsia="tr-TR"/>
              </w:rPr>
              <w:t>Numune alma veya taşıma işlemleri müşteri tarafından yapıldığı için, analiz şartlarına uygun şekilde numune alma, numunenin laboratuvara kabulüne kadar geçen sürede taşınması, ambalajlanması ve muhafazası işlemleri müşterinin sorumluluğundadır. Analizinin yapılması talep edilen numuneler mühürlü olmalıdır. Mühürsüz olarak getirilen numunelere ait sorumluluk başvuru sahibine aittir.</w:t>
            </w:r>
          </w:p>
          <w:p w14:paraId="364B792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Analizinin yapılması talep edilen numune miktarı sıvılar numuneler için en az 1 (bir) litre, katı numuneler için 2 kg olmalıdır.</w:t>
            </w:r>
          </w:p>
          <w:p w14:paraId="087382B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veya temsilcisi talep etmiş olduğu kendisine ait deneyler esnasında, laboratuvarın uygun olması durumunda nezaret edebilir.</w:t>
            </w:r>
          </w:p>
          <w:p w14:paraId="526B87F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Müşteri talep esnasında asıl numuneler </w:t>
            </w:r>
            <w:r w:rsidRPr="00701D4B">
              <w:rPr>
                <w:rFonts w:ascii="Arial Narrow" w:hAnsi="Arial Narrow"/>
                <w:lang w:eastAsia="tr-TR"/>
              </w:rPr>
              <w:t xml:space="preserve">ile birlikte şahit numune göndermediği durumda, deney </w:t>
            </w:r>
            <w:r w:rsidRPr="00701D4B">
              <w:rPr>
                <w:rFonts w:ascii="Arial Narrow" w:hAnsi="Arial Narrow"/>
                <w:color w:val="000000"/>
                <w:lang w:eastAsia="tr-TR"/>
              </w:rPr>
              <w:t>sonuçlarına itiraz etmeyeceğini ve deney tekrarı talebinde bulunmayacağını kabul ve taahhüt eder.</w:t>
            </w:r>
          </w:p>
          <w:p w14:paraId="024CF45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 hizmetlerimizde “Taşeron laboratuvar” kullanılmamaktadır.</w:t>
            </w:r>
          </w:p>
          <w:p w14:paraId="5D476C80"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 Aksi taleplerin Laboratuvarımıza resmî yazı ile bildirilmesi gerekmektedir.</w:t>
            </w:r>
          </w:p>
          <w:p w14:paraId="181A46B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Laboratuvarımız sözleşmeye konu faaliyetlerinden doğan sonuçları,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şahıslara açıklaması gerektiği durumlarda; yasal otorite; müşterinin haberi olmadan müşteriye dair bilgilere ulaşmak isterse, bilgilerin paylaşıldığı ile ilgili hususta kanun yasakladığı durumlarda, müşteriye bilgi verilmez. Kanun yasaklamadığı durumlarda müşteriye bilgi verilir.</w:t>
            </w:r>
          </w:p>
          <w:p w14:paraId="4318A22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dışındaki (ör. şikâyetçi, Bakanlık vb.) kaynaklardan elde edilen müşteri hakkındaki bilgiler ve kaynak, bilgilerin sağlayıcısı kaynak tarafından onaylanmadığı müddetçe müşteriyle paylaşılmayacaktır.</w:t>
            </w:r>
          </w:p>
          <w:p w14:paraId="231124FC"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Numune kabul kriterlerine uymayan bir numune geldiği zaman, eğer müşteri numunenin çalışmasını istiyor ise, şartlı kabul yapılarak, hangi sonuçların sapmalardan etkilenebileceği Feragat Beyanı Formunda belirtilir ve Feragat Beyanı Formu müşteriden ıslak imzalı veya mail yolu ile taranmış olarak talep edilir. Feragat alınamadığı takdirde numune analiz işlemine alınmamaktadır.</w:t>
            </w:r>
          </w:p>
          <w:p w14:paraId="63C48C38"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Ölçüm sonuçları söz konusu ürünün laboratuvarımız tarafından onaylandığı anlamında kullanılamaz.</w:t>
            </w:r>
          </w:p>
          <w:p w14:paraId="064434C9"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Deney sonuçlarına itiraz süresi sonuç bildirim tarihinden itibaren 1 aydır. İtirazlar yazılı olarak Numune Kabul ve Raporlama Personeline ne yapılır. </w:t>
            </w:r>
          </w:p>
          <w:p w14:paraId="01A9C0D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Laboratuvarlardaki arta kalan varsa numuneler sonuç raporunun kendilerine bildirilme tarihinden itibaren en geç 7 gün içerisinde, işletme sahibi veya yetkilisi tarafından dilekçe ile geri alınabilir. Deneyi tamamlanan numuneler ve şahit numuneler bu süre içinde alınmadığı takdirde laboratuvarımız tarafından tasfiye edilir.</w:t>
            </w:r>
          </w:p>
          <w:p w14:paraId="6857A5F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Numuneye ait açıklayıcı dokümanlar (standartlar hariç) müşteri tarafından laboratuvara verilecektir.</w:t>
            </w:r>
          </w:p>
          <w:p w14:paraId="0586AE81"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lastRenderedPageBreak/>
              <w:t>Deney sonuçlarının raporlama işlemi e-imzalı olarak müşterinin beyan ettiği adrese gönderilecektir. Adres yanlışlığı/farklılığından doğabilecek maddi ve manevi her türlü sorumluluk müşteriye aittir.</w:t>
            </w:r>
          </w:p>
          <w:p w14:paraId="1AE14B8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Beyan edilen deney süreleri tahmini süre olup elde olmayan nedenlerden dolayı olabilecek gecikmelerden laboratuvarımız sorumlu tutulamaz. Taahhüt edilen şartlardan sapma olduğunda müşteri yazılı veya sözlü olarak bilgilendirilir.</w:t>
            </w:r>
          </w:p>
          <w:p w14:paraId="501B4A8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b/>
                <w:bCs/>
                <w:color w:val="000000"/>
                <w:lang w:eastAsia="tr-TR"/>
              </w:rPr>
              <w:t>*</w:t>
            </w:r>
            <w:r w:rsidRPr="00701D4B">
              <w:rPr>
                <w:rFonts w:ascii="Arial Narrow" w:hAnsi="Arial Narrow"/>
                <w:color w:val="000000"/>
                <w:lang w:eastAsia="tr-TR"/>
              </w:rPr>
              <w:t xml:space="preserve"> ile işaretli deneyler akreditasyon kapsamındadır.</w:t>
            </w:r>
          </w:p>
          <w:p w14:paraId="420686F0" w14:textId="28892957" w:rsidR="00A26E50" w:rsidRPr="008B162F" w:rsidRDefault="00A26E50" w:rsidP="008B162F">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Başvuruların kabul edilebilmesi için</w:t>
            </w:r>
            <w:r>
              <w:rPr>
                <w:rFonts w:ascii="Arial Narrow" w:hAnsi="Arial Narrow"/>
                <w:color w:val="000000"/>
                <w:lang w:eastAsia="tr-TR"/>
              </w:rPr>
              <w:t xml:space="preserve"> </w:t>
            </w:r>
            <w:hyperlink r:id="rId8" w:history="1">
              <w:r w:rsidR="00EF38BB" w:rsidRPr="00EF38BB">
                <w:rPr>
                  <w:rStyle w:val="Kpr"/>
                  <w:rFonts w:ascii="Arial Narrow" w:hAnsi="Arial Narrow"/>
                  <w:b/>
                  <w:bCs/>
                  <w:lang w:eastAsia="tr-TR"/>
                </w:rPr>
                <w:t>https://muhfakyakitanalizlab.atauni.edu.tr/</w:t>
              </w:r>
            </w:hyperlink>
            <w:r w:rsidR="00EF38BB">
              <w:rPr>
                <w:rFonts w:ascii="Arial Narrow" w:hAnsi="Arial Narrow"/>
                <w:color w:val="000000"/>
                <w:lang w:eastAsia="tr-TR"/>
              </w:rPr>
              <w:t xml:space="preserve"> </w:t>
            </w:r>
            <w:r w:rsidR="00EF38BB">
              <w:t xml:space="preserve"> </w:t>
            </w:r>
            <w:r w:rsidRPr="00701D4B">
              <w:rPr>
                <w:rFonts w:ascii="Arial Narrow" w:hAnsi="Arial Narrow"/>
                <w:color w:val="000000"/>
                <w:lang w:eastAsia="tr-TR"/>
              </w:rPr>
              <w:t>adresinden ilgili “Analiz Talep ve Teklif Forumu’nun” ulaşılarak eksiksiz olarak doldurulması ve yetkili kişi tarafından imzalanması gerekmektedir.</w:t>
            </w:r>
            <w:r>
              <w:rPr>
                <w:rFonts w:ascii="Arial Narrow" w:hAnsi="Arial Narrow"/>
                <w:color w:val="000000"/>
                <w:lang w:eastAsia="tr-TR"/>
              </w:rPr>
              <w:t xml:space="preserve"> </w:t>
            </w:r>
            <w:r w:rsidR="008B162F" w:rsidRPr="006802CF">
              <w:rPr>
                <w:rFonts w:ascii="Arial Narrow" w:hAnsi="Arial Narrow"/>
                <w:b/>
                <w:bCs/>
                <w:color w:val="000000"/>
                <w:lang w:eastAsia="tr-TR"/>
              </w:rPr>
              <w:t>İmzalandığı takdirde sözleşme</w:t>
            </w:r>
            <w:r w:rsidR="008B162F">
              <w:rPr>
                <w:rFonts w:ascii="Arial Narrow" w:hAnsi="Arial Narrow"/>
                <w:color w:val="000000"/>
                <w:lang w:eastAsia="tr-TR"/>
              </w:rPr>
              <w:t xml:space="preserve"> yerine geçer. </w:t>
            </w:r>
            <w:r w:rsidRPr="008B162F">
              <w:rPr>
                <w:rFonts w:ascii="Arial Narrow" w:hAnsi="Arial Narrow"/>
                <w:color w:val="000000"/>
                <w:lang w:eastAsia="tr-TR"/>
              </w:rPr>
              <w:t>EBYS sistemi üzerinden talep edilen analizlerde “Analiz Talep ve Teklif Forumu’nun” doldurularak yazı ekine eklenerek gönderilmesi gerekmektedir.</w:t>
            </w:r>
          </w:p>
          <w:p w14:paraId="0F738EFD" w14:textId="3968B092"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Şikâyet ve öneriler için </w:t>
            </w:r>
            <w:hyperlink r:id="rId9" w:history="1">
              <w:r w:rsidR="00EF38BB" w:rsidRPr="00EF38BB">
                <w:rPr>
                  <w:rStyle w:val="Kpr"/>
                  <w:rFonts w:ascii="Arial Narrow" w:hAnsi="Arial Narrow"/>
                  <w:b/>
                  <w:bCs/>
                  <w:lang w:eastAsia="tr-TR"/>
                </w:rPr>
                <w:t>https://muhfakyakitanalizlab.atauni.edu.tr/</w:t>
              </w:r>
            </w:hyperlink>
            <w:r w:rsidR="00EF38BB">
              <w:rPr>
                <w:rFonts w:ascii="Arial Narrow" w:hAnsi="Arial Narrow"/>
                <w:color w:val="000000"/>
                <w:lang w:eastAsia="tr-TR"/>
              </w:rPr>
              <w:t xml:space="preserve"> </w:t>
            </w:r>
            <w:r w:rsidRPr="00701D4B">
              <w:rPr>
                <w:rFonts w:ascii="Arial Narrow" w:hAnsi="Arial Narrow"/>
                <w:color w:val="000000"/>
                <w:lang w:eastAsia="tr-TR"/>
              </w:rPr>
              <w:t>adresinden</w:t>
            </w:r>
            <w:r w:rsidRPr="001A5F67">
              <w:rPr>
                <w:rFonts w:ascii="Arial Narrow" w:hAnsi="Arial Narrow"/>
                <w:color w:val="FF0000"/>
                <w:lang w:eastAsia="tr-TR"/>
              </w:rPr>
              <w:t xml:space="preserve"> </w:t>
            </w:r>
            <w:r w:rsidRPr="000A4739">
              <w:rPr>
                <w:rFonts w:ascii="Arial Narrow" w:hAnsi="Arial Narrow"/>
                <w:lang w:eastAsia="tr-TR"/>
              </w:rPr>
              <w:t xml:space="preserve">internet adresindeki Şikâyet/Talep Formu doldurularak </w:t>
            </w:r>
            <w:r w:rsidRPr="00701D4B">
              <w:rPr>
                <w:rFonts w:ascii="Arial Narrow" w:hAnsi="Arial Narrow"/>
                <w:color w:val="000000"/>
                <w:lang w:eastAsia="tr-TR"/>
              </w:rPr>
              <w:t>gönderilebilir. En kısa sürede değerlendirme sonucu tarafınıza bildirilecektir.</w:t>
            </w:r>
          </w:p>
          <w:p w14:paraId="5F4145AB" w14:textId="139AF1A5"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Kalite Yönetim Sistemini iyileştirmemiz amacı ile </w:t>
            </w:r>
            <w:hyperlink r:id="rId10" w:history="1">
              <w:r w:rsidR="00EF38BB" w:rsidRPr="00EF38BB">
                <w:rPr>
                  <w:rStyle w:val="Kpr"/>
                  <w:rFonts w:ascii="Arial Narrow" w:hAnsi="Arial Narrow"/>
                  <w:b/>
                  <w:bCs/>
                  <w:lang w:eastAsia="tr-TR"/>
                </w:rPr>
                <w:t>https://muhfakyakitanalizlab.atauni.edu.tr/</w:t>
              </w:r>
            </w:hyperlink>
            <w:r w:rsidR="00EF38BB">
              <w:rPr>
                <w:rFonts w:ascii="Arial Narrow" w:hAnsi="Arial Narrow"/>
                <w:color w:val="000000"/>
                <w:lang w:eastAsia="tr-TR"/>
              </w:rPr>
              <w:t xml:space="preserve"> </w:t>
            </w:r>
            <w:r w:rsidRPr="00701D4B">
              <w:rPr>
                <w:rFonts w:ascii="Arial Narrow" w:hAnsi="Arial Narrow"/>
                <w:color w:val="000000"/>
                <w:lang w:eastAsia="tr-TR"/>
              </w:rPr>
              <w:t>adresinden adresindeki anketi doldurmanız rica olunur.</w:t>
            </w:r>
          </w:p>
          <w:p w14:paraId="661A8F14" w14:textId="29D0E51D"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Akredite deney kapsamına </w:t>
            </w:r>
            <w:hyperlink r:id="rId11" w:history="1">
              <w:r w:rsidR="00EF38BB" w:rsidRPr="00EF38BB">
                <w:rPr>
                  <w:rStyle w:val="Kpr"/>
                  <w:rFonts w:ascii="Arial Narrow" w:hAnsi="Arial Narrow"/>
                  <w:b/>
                  <w:bCs/>
                  <w:lang w:eastAsia="tr-TR"/>
                </w:rPr>
                <w:t>https://muhfakyakitanalizlab.atauni.edu.tr/</w:t>
              </w:r>
            </w:hyperlink>
            <w:r w:rsidR="00EF38BB">
              <w:rPr>
                <w:rFonts w:ascii="Arial Narrow" w:hAnsi="Arial Narrow"/>
                <w:color w:val="000000"/>
                <w:lang w:eastAsia="tr-TR"/>
              </w:rPr>
              <w:t xml:space="preserve"> </w:t>
            </w:r>
            <w:r w:rsidRPr="00701D4B">
              <w:rPr>
                <w:rFonts w:ascii="Arial Narrow" w:hAnsi="Arial Narrow"/>
                <w:color w:val="000000"/>
                <w:lang w:eastAsia="tr-TR"/>
              </w:rPr>
              <w:t>adresinden adresindeki analiz listesinden ulaşılabilir.</w:t>
            </w:r>
          </w:p>
          <w:p w14:paraId="23EFE9E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Anlaşmazlık durumunda </w:t>
            </w:r>
            <w:r w:rsidRPr="00EE2C29">
              <w:rPr>
                <w:rFonts w:ascii="Arial Narrow" w:hAnsi="Arial Narrow"/>
                <w:lang w:eastAsia="tr-TR"/>
              </w:rPr>
              <w:t xml:space="preserve">Erzurum </w:t>
            </w:r>
            <w:r w:rsidRPr="00701D4B">
              <w:rPr>
                <w:rFonts w:ascii="Arial Narrow" w:hAnsi="Arial Narrow"/>
                <w:color w:val="000000"/>
                <w:lang w:eastAsia="tr-TR"/>
              </w:rPr>
              <w:t>Mahkemeleri Yetkilidir.</w:t>
            </w:r>
          </w:p>
          <w:p w14:paraId="45EE0602" w14:textId="77777777" w:rsidR="00A26E50"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Analizlerin tamamlanma süresi Analiz Listesinde belirtilmektedir.</w:t>
            </w:r>
            <w:r>
              <w:rPr>
                <w:rFonts w:ascii="Arial Narrow" w:hAnsi="Arial Narrow"/>
                <w:color w:val="000000"/>
                <w:lang w:eastAsia="tr-TR"/>
              </w:rPr>
              <w:t xml:space="preserve"> Mesai saatleri dışında analiz yapılmamaktadır.</w:t>
            </w:r>
          </w:p>
          <w:p w14:paraId="0D58FB9D" w14:textId="0CD22A70" w:rsidR="00086C6E" w:rsidRPr="00A26E50" w:rsidRDefault="00086C6E" w:rsidP="00A26E50">
            <w:pPr>
              <w:tabs>
                <w:tab w:val="left" w:pos="318"/>
              </w:tabs>
              <w:jc w:val="both"/>
              <w:rPr>
                <w:rFonts w:ascii="Arial Narrow" w:hAnsi="Arial Narrow" w:cs="Calibri"/>
                <w:color w:val="000000"/>
                <w:sz w:val="18"/>
                <w:szCs w:val="18"/>
                <w:lang w:eastAsia="tr-TR"/>
              </w:rPr>
            </w:pPr>
          </w:p>
        </w:tc>
      </w:tr>
      <w:bookmarkEnd w:id="3"/>
      <w:tr w:rsidR="00086C6E" w:rsidRPr="00F9795F" w14:paraId="1BBCDF5A" w14:textId="77777777" w:rsidTr="00F9795F">
        <w:trPr>
          <w:trHeight w:val="397"/>
        </w:trPr>
        <w:tc>
          <w:tcPr>
            <w:tcW w:w="1248" w:type="pct"/>
            <w:shd w:val="clear" w:color="auto" w:fill="1F497D" w:themeFill="text2"/>
            <w:noWrap/>
            <w:vAlign w:val="center"/>
            <w:hideMark/>
          </w:tcPr>
          <w:p w14:paraId="4B7E7C5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lastRenderedPageBreak/>
              <w:t>Müşteri Teyidi</w:t>
            </w:r>
          </w:p>
        </w:tc>
        <w:tc>
          <w:tcPr>
            <w:tcW w:w="2503" w:type="pct"/>
            <w:shd w:val="clear" w:color="auto" w:fill="1F497D" w:themeFill="text2"/>
            <w:noWrap/>
            <w:vAlign w:val="center"/>
            <w:hideMark/>
          </w:tcPr>
          <w:p w14:paraId="4E74741D"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Raporda İstenen İlave Talep</w:t>
            </w:r>
          </w:p>
        </w:tc>
        <w:tc>
          <w:tcPr>
            <w:tcW w:w="1250" w:type="pct"/>
            <w:gridSpan w:val="2"/>
            <w:shd w:val="clear" w:color="auto" w:fill="1F497D" w:themeFill="text2"/>
            <w:noWrap/>
            <w:vAlign w:val="center"/>
            <w:hideMark/>
          </w:tcPr>
          <w:p w14:paraId="64974EF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Yetkili Ad Soyad Kaşe İmza</w:t>
            </w:r>
          </w:p>
        </w:tc>
      </w:tr>
      <w:tr w:rsidR="00086C6E" w:rsidRPr="00F9795F" w14:paraId="1D8C38D1" w14:textId="77777777" w:rsidTr="00F9795F">
        <w:trPr>
          <w:trHeight w:val="397"/>
        </w:trPr>
        <w:tc>
          <w:tcPr>
            <w:tcW w:w="1248" w:type="pct"/>
            <w:shd w:val="clear" w:color="auto" w:fill="auto"/>
            <w:vAlign w:val="center"/>
            <w:hideMark/>
          </w:tcPr>
          <w:p w14:paraId="37D14B13" w14:textId="4F5EF721" w:rsidR="00086C6E" w:rsidRPr="00F9795F" w:rsidRDefault="00086C6E" w:rsidP="00086C6E">
            <w:pPr>
              <w:rPr>
                <w:rFonts w:ascii="Arial Narrow" w:hAnsi="Arial Narrow" w:cs="Calibri"/>
                <w:color w:val="000000"/>
                <w:lang w:eastAsia="tr-TR"/>
              </w:rPr>
            </w:pPr>
            <w:bookmarkStart w:id="4" w:name="_Hlk151387933"/>
            <w:r w:rsidRPr="00F9795F">
              <w:rPr>
                <w:rFonts w:ascii="Arial Narrow" w:hAnsi="Arial Narrow" w:cs="Calibri"/>
                <w:color w:val="000000"/>
                <w:lang w:eastAsia="tr-TR"/>
              </w:rPr>
              <w:t>Belirtilen şartları kabul ve teyit ediyoruz. Yukarıda beyan ettiğimiz bilgilerin eksik veya hatalı olmasından doğacak tüm zararlar tarafımıza aittir.</w:t>
            </w:r>
            <w:bookmarkEnd w:id="4"/>
          </w:p>
        </w:tc>
        <w:tc>
          <w:tcPr>
            <w:tcW w:w="2503" w:type="pct"/>
            <w:shd w:val="clear" w:color="auto" w:fill="auto"/>
            <w:noWrap/>
            <w:vAlign w:val="center"/>
            <w:hideMark/>
          </w:tcPr>
          <w:p w14:paraId="7339E766"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Ölçüm Belirsizliği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0F6F298C"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Uygunluk Değerlendirme Talebi: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36998C25" w14:textId="5BDE8203" w:rsidR="00086C6E" w:rsidRPr="00F9795F" w:rsidRDefault="00086C6E" w:rsidP="00086C6E">
            <w:pPr>
              <w:ind w:right="-69"/>
              <w:rPr>
                <w:rFonts w:ascii="Arial Narrow" w:hAnsi="Arial Narrow" w:cs="Calibri"/>
                <w:noProof/>
                <w:color w:val="000000"/>
                <w:lang w:eastAsia="tr-TR"/>
              </w:rPr>
            </w:pPr>
            <w:r w:rsidRPr="00F9795F">
              <w:rPr>
                <w:rFonts w:ascii="Arial Narrow" w:hAnsi="Arial Narrow" w:cs="Calibri"/>
                <w:noProof/>
                <w:color w:val="000000"/>
                <w:lang w:eastAsia="tr-TR"/>
              </w:rPr>
              <w:t>Değerlendirme İstenen Mevzuat: ……………………………………………</w:t>
            </w:r>
          </w:p>
          <w:p w14:paraId="3BA22854" w14:textId="77777777" w:rsidR="00086C6E" w:rsidRPr="00F9795F" w:rsidRDefault="00086C6E" w:rsidP="00086C6E">
            <w:pPr>
              <w:rPr>
                <w:rFonts w:ascii="Arial Narrow" w:hAnsi="Arial Narrow" w:cs="Calibri"/>
                <w:color w:val="000000"/>
                <w:lang w:eastAsia="tr-TR"/>
              </w:rPr>
            </w:pPr>
            <w:r w:rsidRPr="00F9795F">
              <w:rPr>
                <w:rFonts w:ascii="Arial Narrow" w:hAnsi="Arial Narrow" w:cs="Calibri"/>
                <w:color w:val="000000"/>
                <w:lang w:eastAsia="tr-TR"/>
              </w:rPr>
              <w:t xml:space="preserve">Yorum </w:t>
            </w:r>
            <w:r w:rsidRPr="00F9795F">
              <w:rPr>
                <w:rFonts w:ascii="MS Gothic" w:eastAsia="MS Gothic" w:hAnsi="MS Gothic" w:cs="MS Gothic" w:hint="eastAsia"/>
                <w:noProof/>
                <w:color w:val="000000"/>
                <w:lang w:eastAsia="tr-TR"/>
              </w:rPr>
              <w:t>☐</w:t>
            </w:r>
          </w:p>
        </w:tc>
        <w:tc>
          <w:tcPr>
            <w:tcW w:w="1250" w:type="pct"/>
            <w:gridSpan w:val="2"/>
            <w:shd w:val="clear" w:color="auto" w:fill="auto"/>
            <w:noWrap/>
            <w:vAlign w:val="bottom"/>
            <w:hideMark/>
          </w:tcPr>
          <w:p w14:paraId="56F203E4" w14:textId="77777777" w:rsidR="00086C6E" w:rsidRPr="00F9795F" w:rsidRDefault="00086C6E" w:rsidP="00086C6E">
            <w:pPr>
              <w:jc w:val="center"/>
              <w:rPr>
                <w:rFonts w:ascii="Calibri" w:hAnsi="Calibri" w:cs="Calibri"/>
                <w:color w:val="000000"/>
                <w:lang w:eastAsia="tr-TR"/>
              </w:rPr>
            </w:pPr>
          </w:p>
        </w:tc>
      </w:tr>
      <w:tr w:rsidR="00086C6E" w:rsidRPr="00F9795F" w14:paraId="05D76C9B" w14:textId="77777777" w:rsidTr="00F9795F">
        <w:trPr>
          <w:trHeight w:val="397"/>
        </w:trPr>
        <w:tc>
          <w:tcPr>
            <w:tcW w:w="5000" w:type="pct"/>
            <w:gridSpan w:val="4"/>
            <w:shd w:val="clear" w:color="auto" w:fill="1F497D" w:themeFill="text2"/>
            <w:noWrap/>
            <w:vAlign w:val="center"/>
            <w:hideMark/>
          </w:tcPr>
          <w:p w14:paraId="276C6E7D" w14:textId="2DBE8844"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FFFFFF" w:themeColor="background1"/>
                <w:lang w:eastAsia="tr-TR"/>
              </w:rPr>
              <w:t xml:space="preserve">Bu Kısım Atatürk Üniversitesi </w:t>
            </w:r>
            <w:r w:rsidR="00792D2A">
              <w:rPr>
                <w:rFonts w:ascii="Arial Narrow" w:hAnsi="Arial Narrow" w:cs="Calibri"/>
                <w:b/>
                <w:bCs/>
                <w:color w:val="FFFFFF" w:themeColor="background1"/>
                <w:lang w:eastAsia="tr-TR"/>
              </w:rPr>
              <w:t>Mühendislik Fakültesi</w:t>
            </w:r>
            <w:r w:rsidRPr="00F9795F">
              <w:rPr>
                <w:rFonts w:ascii="Arial Narrow" w:hAnsi="Arial Narrow" w:cs="Calibri"/>
                <w:b/>
                <w:bCs/>
                <w:color w:val="FFFFFF" w:themeColor="background1"/>
                <w:lang w:eastAsia="tr-TR"/>
              </w:rPr>
              <w:t xml:space="preserve"> Yakıt Analiz Laboratuvarı Tarafından Doldurulacaktır.</w:t>
            </w:r>
          </w:p>
        </w:tc>
      </w:tr>
      <w:tr w:rsidR="00086C6E" w:rsidRPr="00F9795F" w14:paraId="4A49FA85" w14:textId="77777777" w:rsidTr="00F9795F">
        <w:trPr>
          <w:trHeight w:val="397"/>
        </w:trPr>
        <w:tc>
          <w:tcPr>
            <w:tcW w:w="1248" w:type="pct"/>
            <w:shd w:val="clear" w:color="auto" w:fill="auto"/>
            <w:noWrap/>
            <w:vAlign w:val="center"/>
            <w:hideMark/>
          </w:tcPr>
          <w:p w14:paraId="346E3CD1"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Düzenleyen</w:t>
            </w:r>
          </w:p>
        </w:tc>
        <w:tc>
          <w:tcPr>
            <w:tcW w:w="2503" w:type="pct"/>
            <w:shd w:val="clear" w:color="auto" w:fill="auto"/>
            <w:noWrap/>
            <w:vAlign w:val="center"/>
            <w:hideMark/>
          </w:tcPr>
          <w:p w14:paraId="041FF4D9"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Onaylayan</w:t>
            </w:r>
          </w:p>
        </w:tc>
        <w:tc>
          <w:tcPr>
            <w:tcW w:w="656" w:type="pct"/>
            <w:shd w:val="clear" w:color="auto" w:fill="auto"/>
            <w:vAlign w:val="center"/>
            <w:hideMark/>
          </w:tcPr>
          <w:p w14:paraId="5900D0EB" w14:textId="5275763C"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Analiz </w:t>
            </w:r>
            <w:r w:rsidRPr="00F9795F">
              <w:rPr>
                <w:rFonts w:ascii="Arial Narrow" w:hAnsi="Arial Narrow" w:cs="Calibri"/>
                <w:b/>
                <w:bCs/>
                <w:color w:val="000000"/>
                <w:lang w:eastAsia="tr-TR"/>
              </w:rPr>
              <w:br/>
              <w:t>Başlama Tarihi</w:t>
            </w:r>
          </w:p>
        </w:tc>
        <w:tc>
          <w:tcPr>
            <w:tcW w:w="594" w:type="pct"/>
            <w:shd w:val="clear" w:color="auto" w:fill="auto"/>
            <w:vAlign w:val="center"/>
            <w:hideMark/>
          </w:tcPr>
          <w:p w14:paraId="0F5BA808"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Tahmini </w:t>
            </w:r>
            <w:r w:rsidRPr="00F9795F">
              <w:rPr>
                <w:rFonts w:ascii="Arial Narrow" w:hAnsi="Arial Narrow" w:cs="Calibri"/>
                <w:b/>
                <w:bCs/>
                <w:color w:val="000000"/>
                <w:lang w:eastAsia="tr-TR"/>
              </w:rPr>
              <w:br/>
              <w:t>Bitiş Tarihi</w:t>
            </w:r>
          </w:p>
        </w:tc>
      </w:tr>
      <w:tr w:rsidR="00086C6E" w:rsidRPr="00F9795F" w14:paraId="257C66FD" w14:textId="77777777" w:rsidTr="00F9795F">
        <w:trPr>
          <w:trHeight w:val="729"/>
        </w:trPr>
        <w:tc>
          <w:tcPr>
            <w:tcW w:w="1248" w:type="pct"/>
            <w:shd w:val="clear" w:color="auto" w:fill="auto"/>
            <w:noWrap/>
            <w:hideMark/>
          </w:tcPr>
          <w:p w14:paraId="131CA253"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4C8C141B" w14:textId="77777777" w:rsidR="00086C6E" w:rsidRPr="00F9795F" w:rsidRDefault="00086C6E" w:rsidP="00086C6E">
            <w:pPr>
              <w:jc w:val="center"/>
              <w:rPr>
                <w:rFonts w:ascii="Arial Narrow" w:hAnsi="Arial Narrow" w:cs="Calibri"/>
                <w:color w:val="000000"/>
                <w:lang w:eastAsia="tr-TR"/>
              </w:rPr>
            </w:pPr>
          </w:p>
        </w:tc>
        <w:tc>
          <w:tcPr>
            <w:tcW w:w="2503" w:type="pct"/>
            <w:shd w:val="clear" w:color="auto" w:fill="auto"/>
            <w:noWrap/>
            <w:hideMark/>
          </w:tcPr>
          <w:p w14:paraId="34EC345D" w14:textId="6591B2BD"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2182FB24" w14:textId="77777777" w:rsidR="006D6F91" w:rsidRPr="00F9795F" w:rsidRDefault="006D6F91" w:rsidP="00086C6E">
            <w:pPr>
              <w:jc w:val="center"/>
              <w:rPr>
                <w:rFonts w:ascii="Arial Narrow" w:hAnsi="Arial Narrow" w:cs="Calibri"/>
                <w:color w:val="000000"/>
                <w:lang w:eastAsia="tr-TR"/>
              </w:rPr>
            </w:pPr>
          </w:p>
          <w:p w14:paraId="64A1A47B" w14:textId="77777777" w:rsidR="00086C6E" w:rsidRPr="00F9795F" w:rsidRDefault="00086C6E" w:rsidP="00086C6E">
            <w:pPr>
              <w:jc w:val="center"/>
              <w:rPr>
                <w:rFonts w:ascii="Arial Narrow" w:hAnsi="Arial Narrow" w:cs="Calibri"/>
                <w:color w:val="000000"/>
                <w:lang w:eastAsia="tr-TR"/>
              </w:rPr>
            </w:pPr>
          </w:p>
        </w:tc>
        <w:tc>
          <w:tcPr>
            <w:tcW w:w="656" w:type="pct"/>
            <w:shd w:val="clear" w:color="auto" w:fill="auto"/>
            <w:noWrap/>
            <w:vAlign w:val="center"/>
            <w:hideMark/>
          </w:tcPr>
          <w:p w14:paraId="282FF494"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c>
          <w:tcPr>
            <w:tcW w:w="594" w:type="pct"/>
            <w:shd w:val="clear" w:color="auto" w:fill="auto"/>
            <w:noWrap/>
            <w:vAlign w:val="center"/>
            <w:hideMark/>
          </w:tcPr>
          <w:p w14:paraId="52C688D6"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r>
      <w:bookmarkEnd w:id="2"/>
    </w:tbl>
    <w:p w14:paraId="222E9BFD" w14:textId="7122EB8F" w:rsidR="00E75881" w:rsidRPr="00FB3B10" w:rsidRDefault="00E75881" w:rsidP="00D97465">
      <w:pPr>
        <w:rPr>
          <w:rFonts w:ascii="Arial Narrow" w:hAnsi="Arial Narrow"/>
          <w:b/>
          <w:sz w:val="14"/>
          <w:szCs w:val="14"/>
        </w:rPr>
      </w:pPr>
    </w:p>
    <w:sectPr w:rsidR="00E75881" w:rsidRPr="00FB3B10" w:rsidSect="004F2570">
      <w:headerReference w:type="default" r:id="rId12"/>
      <w:pgSz w:w="11906" w:h="16838"/>
      <w:pgMar w:top="1134" w:right="567" w:bottom="851" w:left="567" w:header="284" w:footer="28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8D46" w14:textId="77777777" w:rsidR="00ED5A4E" w:rsidRDefault="00ED5A4E" w:rsidP="002878C2">
      <w:r>
        <w:separator/>
      </w:r>
    </w:p>
  </w:endnote>
  <w:endnote w:type="continuationSeparator" w:id="0">
    <w:p w14:paraId="54639F05" w14:textId="77777777" w:rsidR="00ED5A4E" w:rsidRDefault="00ED5A4E"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4509" w14:textId="77777777" w:rsidR="00ED5A4E" w:rsidRDefault="00ED5A4E" w:rsidP="002878C2">
      <w:r>
        <w:separator/>
      </w:r>
    </w:p>
  </w:footnote>
  <w:footnote w:type="continuationSeparator" w:id="0">
    <w:p w14:paraId="5BF44E16" w14:textId="77777777" w:rsidR="00ED5A4E" w:rsidRDefault="00ED5A4E" w:rsidP="0028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gridCol w:w="1560"/>
      <w:gridCol w:w="1268"/>
    </w:tblGrid>
    <w:tr w:rsidR="00355C1D" w:rsidRPr="00F9795F" w14:paraId="79A9F409" w14:textId="77777777" w:rsidTr="00805641">
      <w:trPr>
        <w:cantSplit/>
        <w:trHeight w:val="283"/>
      </w:trPr>
      <w:tc>
        <w:tcPr>
          <w:tcW w:w="2268" w:type="dxa"/>
          <w:vMerge w:val="restart"/>
          <w:tcBorders>
            <w:right w:val="single" w:sz="4" w:space="0" w:color="auto"/>
          </w:tcBorders>
          <w:vAlign w:val="center"/>
        </w:tcPr>
        <w:p w14:paraId="5ED009A0" w14:textId="3FDB7DAD" w:rsidR="00355C1D" w:rsidRPr="00F9795F" w:rsidRDefault="003A5ED1" w:rsidP="00355C1D">
          <w:pPr>
            <w:tabs>
              <w:tab w:val="center" w:pos="4536"/>
              <w:tab w:val="right" w:pos="9072"/>
            </w:tabs>
            <w:jc w:val="center"/>
            <w:rPr>
              <w:rFonts w:ascii="Arial Narrow" w:hAnsi="Arial Narrow"/>
              <w:bCs/>
              <w:lang w:eastAsia="tr-TR"/>
            </w:rPr>
          </w:pPr>
          <w:bookmarkStart w:id="5" w:name="_Hlk127969829"/>
          <w:bookmarkStart w:id="6" w:name="_Hlk45039045"/>
          <w:bookmarkStart w:id="7" w:name="_Hlk121084336"/>
          <w:r w:rsidRPr="00F9795F">
            <w:rPr>
              <w:rFonts w:ascii="Calibri" w:eastAsia="Calibri" w:hAnsi="Calibri"/>
              <w:noProof/>
              <w:lang w:eastAsia="tr-TR"/>
            </w:rPr>
            <w:drawing>
              <wp:inline distT="0" distB="0" distL="0" distR="0" wp14:anchorId="590FD5B6" wp14:editId="2F8C9922">
                <wp:extent cx="1409700" cy="514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p>
      </w:tc>
      <w:tc>
        <w:tcPr>
          <w:tcW w:w="5670" w:type="dxa"/>
          <w:vMerge w:val="restart"/>
          <w:tcBorders>
            <w:right w:val="single" w:sz="4" w:space="0" w:color="auto"/>
          </w:tcBorders>
          <w:vAlign w:val="center"/>
        </w:tcPr>
        <w:p w14:paraId="78B7E11C" w14:textId="77777777" w:rsidR="00A438DD" w:rsidRPr="00F9795F" w:rsidRDefault="00A438DD" w:rsidP="00A438DD">
          <w:pPr>
            <w:spacing w:line="276" w:lineRule="auto"/>
            <w:jc w:val="center"/>
            <w:rPr>
              <w:rFonts w:ascii="Arial Narrow" w:hAnsi="Arial Narrow" w:cs="Calibri"/>
              <w:b/>
              <w:bCs/>
              <w:color w:val="000000"/>
            </w:rPr>
          </w:pPr>
          <w:bookmarkStart w:id="8" w:name="_Hlk149117510"/>
          <w:r w:rsidRPr="00F9795F">
            <w:rPr>
              <w:rFonts w:ascii="Arial Narrow" w:hAnsi="Arial Narrow" w:cs="Calibri"/>
              <w:b/>
              <w:bCs/>
              <w:color w:val="000000"/>
            </w:rPr>
            <w:t>ATATÜRK ÜNİVERSİTESİ</w:t>
          </w:r>
        </w:p>
        <w:p w14:paraId="66D777BB" w14:textId="37E60D19" w:rsidR="00F9795F" w:rsidRPr="00F9795F" w:rsidRDefault="00805641" w:rsidP="00A438DD">
          <w:pPr>
            <w:spacing w:line="276" w:lineRule="auto"/>
            <w:jc w:val="center"/>
            <w:rPr>
              <w:rFonts w:ascii="Arial Narrow" w:hAnsi="Arial Narrow" w:cs="Calibri"/>
              <w:b/>
              <w:bCs/>
              <w:color w:val="000000"/>
            </w:rPr>
          </w:pPr>
          <w:r>
            <w:rPr>
              <w:rFonts w:ascii="Arial Narrow" w:hAnsi="Arial Narrow" w:cs="Calibri"/>
              <w:b/>
              <w:bCs/>
              <w:color w:val="000000"/>
            </w:rPr>
            <w:t>MÜHENDİSLİK FAKÜLTESİ</w:t>
          </w:r>
        </w:p>
        <w:p w14:paraId="6E0E37E8" w14:textId="4738BDD5" w:rsidR="00355C1D" w:rsidRPr="00F9795F" w:rsidRDefault="00A438DD" w:rsidP="00A438DD">
          <w:pPr>
            <w:spacing w:line="276" w:lineRule="auto"/>
            <w:jc w:val="center"/>
            <w:rPr>
              <w:rFonts w:ascii="Arial Narrow" w:hAnsi="Arial Narrow"/>
              <w:b/>
              <w:bCs/>
              <w:lang w:eastAsia="tr-TR"/>
            </w:rPr>
          </w:pPr>
          <w:r w:rsidRPr="00F9795F">
            <w:rPr>
              <w:rFonts w:ascii="Arial Narrow" w:hAnsi="Arial Narrow" w:cs="Calibri"/>
              <w:b/>
              <w:bCs/>
              <w:color w:val="000000"/>
            </w:rPr>
            <w:t>YAKIT ANALİZ LABORATUVARI</w:t>
          </w:r>
          <w:bookmarkEnd w:id="8"/>
        </w:p>
      </w:tc>
      <w:tc>
        <w:tcPr>
          <w:tcW w:w="1560" w:type="dxa"/>
          <w:vAlign w:val="center"/>
        </w:tcPr>
        <w:p w14:paraId="3283B7FE" w14:textId="0CD83CAF" w:rsidR="00355C1D" w:rsidRPr="00F9795F" w:rsidRDefault="00355C1D" w:rsidP="00355C1D">
          <w:pPr>
            <w:keepNext/>
            <w:tabs>
              <w:tab w:val="left" w:pos="1692"/>
            </w:tabs>
            <w:jc w:val="both"/>
            <w:outlineLvl w:val="0"/>
            <w:rPr>
              <w:rFonts w:ascii="Arial Narrow" w:hAnsi="Arial Narrow" w:cs="Arial"/>
              <w:b/>
              <w:bCs/>
              <w:noProof/>
              <w:lang w:eastAsia="tr-TR"/>
            </w:rPr>
          </w:pPr>
          <w:r w:rsidRPr="00F9795F">
            <w:rPr>
              <w:rFonts w:ascii="Arial Narrow" w:eastAsia="Calibri" w:hAnsi="Arial Narrow"/>
              <w:b/>
              <w:noProof/>
            </w:rPr>
            <w:t>Doküman Kodu</w:t>
          </w:r>
        </w:p>
      </w:tc>
      <w:tc>
        <w:tcPr>
          <w:tcW w:w="1268" w:type="dxa"/>
          <w:vAlign w:val="center"/>
        </w:tcPr>
        <w:p w14:paraId="023656BB" w14:textId="07D87BB4" w:rsidR="00355C1D" w:rsidRPr="00F9795F" w:rsidRDefault="00355C1D" w:rsidP="00355C1D">
          <w:pPr>
            <w:rPr>
              <w:rFonts w:ascii="Arial Narrow" w:eastAsia="Calibri" w:hAnsi="Arial Narrow"/>
              <w:b/>
              <w:bCs/>
              <w:noProof/>
              <w:lang w:eastAsia="tr-TR"/>
            </w:rPr>
          </w:pPr>
          <w:r w:rsidRPr="00F9795F">
            <w:rPr>
              <w:rFonts w:ascii="Arial Narrow" w:eastAsia="Calibri" w:hAnsi="Arial Narrow"/>
              <w:b/>
              <w:noProof/>
            </w:rPr>
            <w:t>PR.07-FR.01</w:t>
          </w:r>
        </w:p>
      </w:tc>
    </w:tr>
    <w:tr w:rsidR="00355C1D" w:rsidRPr="00F9795F" w14:paraId="5E4F88AB" w14:textId="77777777" w:rsidTr="00805641">
      <w:trPr>
        <w:cantSplit/>
        <w:trHeight w:val="283"/>
      </w:trPr>
      <w:tc>
        <w:tcPr>
          <w:tcW w:w="2268" w:type="dxa"/>
          <w:vMerge/>
          <w:tcBorders>
            <w:right w:val="single" w:sz="4" w:space="0" w:color="auto"/>
          </w:tcBorders>
          <w:vAlign w:val="center"/>
        </w:tcPr>
        <w:p w14:paraId="0803EEA4" w14:textId="77777777" w:rsidR="00355C1D" w:rsidRPr="00F9795F" w:rsidRDefault="00355C1D" w:rsidP="00355C1D">
          <w:pPr>
            <w:jc w:val="center"/>
            <w:rPr>
              <w:rFonts w:ascii="Arial Narrow" w:eastAsia="Calibri" w:hAnsi="Arial Narrow"/>
              <w:lang w:eastAsia="tr-TR"/>
            </w:rPr>
          </w:pPr>
          <w:bookmarkStart w:id="9" w:name="_Hlk121177881"/>
          <w:bookmarkEnd w:id="5"/>
        </w:p>
      </w:tc>
      <w:tc>
        <w:tcPr>
          <w:tcW w:w="5670" w:type="dxa"/>
          <w:vMerge/>
          <w:tcBorders>
            <w:right w:val="single" w:sz="4" w:space="0" w:color="auto"/>
          </w:tcBorders>
          <w:vAlign w:val="center"/>
        </w:tcPr>
        <w:p w14:paraId="19E6CD3E"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465C77D3" w14:textId="153A45BE"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Yürürlük Tarihi</w:t>
          </w:r>
        </w:p>
      </w:tc>
      <w:tc>
        <w:tcPr>
          <w:tcW w:w="1268" w:type="dxa"/>
          <w:vAlign w:val="center"/>
        </w:tcPr>
        <w:p w14:paraId="646DAB3F" w14:textId="4153BD67"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13.03.2023</w:t>
          </w:r>
        </w:p>
      </w:tc>
    </w:tr>
    <w:bookmarkEnd w:id="9"/>
    <w:tr w:rsidR="00355C1D" w:rsidRPr="00F9795F" w14:paraId="61EE3E6E" w14:textId="77777777" w:rsidTr="00805641">
      <w:trPr>
        <w:cantSplit/>
        <w:trHeight w:val="283"/>
      </w:trPr>
      <w:tc>
        <w:tcPr>
          <w:tcW w:w="2268" w:type="dxa"/>
          <w:vMerge/>
          <w:tcBorders>
            <w:right w:val="single" w:sz="4" w:space="0" w:color="auto"/>
          </w:tcBorders>
          <w:vAlign w:val="center"/>
        </w:tcPr>
        <w:p w14:paraId="2C3B00D5" w14:textId="77777777" w:rsidR="00355C1D" w:rsidRPr="00F9795F" w:rsidRDefault="00355C1D" w:rsidP="00355C1D">
          <w:pPr>
            <w:jc w:val="center"/>
            <w:rPr>
              <w:rFonts w:ascii="Arial Narrow" w:eastAsia="Calibri" w:hAnsi="Arial Narrow"/>
              <w:lang w:eastAsia="tr-TR"/>
            </w:rPr>
          </w:pPr>
        </w:p>
      </w:tc>
      <w:tc>
        <w:tcPr>
          <w:tcW w:w="5670" w:type="dxa"/>
          <w:vMerge/>
          <w:tcBorders>
            <w:right w:val="single" w:sz="4" w:space="0" w:color="auto"/>
          </w:tcBorders>
          <w:vAlign w:val="center"/>
        </w:tcPr>
        <w:p w14:paraId="6E9BB6C1"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66BEFFF9" w14:textId="77777777" w:rsidR="00355C1D" w:rsidRPr="00F9795F" w:rsidRDefault="00355C1D" w:rsidP="00355C1D">
          <w:pPr>
            <w:rPr>
              <w:rFonts w:ascii="Arial Narrow" w:eastAsia="Calibri" w:hAnsi="Arial Narrow"/>
              <w:b/>
              <w:lang w:eastAsia="tr-TR"/>
            </w:rPr>
          </w:pPr>
          <w:proofErr w:type="spellStart"/>
          <w:r w:rsidRPr="00F9795F">
            <w:rPr>
              <w:rFonts w:ascii="Arial Narrow" w:eastAsia="Calibri" w:hAnsi="Arial Narrow"/>
              <w:b/>
              <w:lang w:eastAsia="tr-TR"/>
            </w:rPr>
            <w:t>Rev</w:t>
          </w:r>
          <w:proofErr w:type="spellEnd"/>
          <w:r w:rsidRPr="00F9795F">
            <w:rPr>
              <w:rFonts w:ascii="Arial Narrow" w:eastAsia="Calibri" w:hAnsi="Arial Narrow"/>
              <w:b/>
              <w:lang w:eastAsia="tr-TR"/>
            </w:rPr>
            <w:t>. No / Tarihi</w:t>
          </w:r>
        </w:p>
      </w:tc>
      <w:tc>
        <w:tcPr>
          <w:tcW w:w="1268" w:type="dxa"/>
          <w:vAlign w:val="center"/>
        </w:tcPr>
        <w:p w14:paraId="486EE905" w14:textId="77777777" w:rsidR="00355C1D" w:rsidRPr="00F9795F" w:rsidRDefault="00355C1D" w:rsidP="00355C1D">
          <w:pPr>
            <w:rPr>
              <w:rFonts w:ascii="Arial Narrow" w:eastAsia="Calibri" w:hAnsi="Arial Narrow"/>
              <w:b/>
              <w:lang w:eastAsia="tr-TR"/>
            </w:rPr>
          </w:pPr>
          <w:r w:rsidRPr="00F9795F">
            <w:rPr>
              <w:rFonts w:ascii="Arial Narrow" w:eastAsia="Calibri" w:hAnsi="Arial Narrow"/>
              <w:b/>
              <w:lang w:eastAsia="tr-TR"/>
            </w:rPr>
            <w:t>00/00.00.0000</w:t>
          </w:r>
        </w:p>
      </w:tc>
    </w:tr>
    <w:tr w:rsidR="00355C1D" w:rsidRPr="00F9795F" w14:paraId="61EC8DD1" w14:textId="77777777" w:rsidTr="00805641">
      <w:trPr>
        <w:cantSplit/>
        <w:trHeight w:val="283"/>
      </w:trPr>
      <w:tc>
        <w:tcPr>
          <w:tcW w:w="2268" w:type="dxa"/>
          <w:vMerge/>
          <w:tcBorders>
            <w:bottom w:val="single" w:sz="4" w:space="0" w:color="auto"/>
            <w:right w:val="single" w:sz="4" w:space="0" w:color="auto"/>
          </w:tcBorders>
          <w:vAlign w:val="center"/>
        </w:tcPr>
        <w:p w14:paraId="0BDDE518" w14:textId="77777777" w:rsidR="00355C1D" w:rsidRPr="00F9795F" w:rsidRDefault="00355C1D" w:rsidP="00355C1D">
          <w:pPr>
            <w:jc w:val="center"/>
            <w:rPr>
              <w:rFonts w:ascii="Arial Narrow" w:eastAsia="Calibri" w:hAnsi="Arial Narrow"/>
              <w:lang w:eastAsia="tr-TR"/>
            </w:rPr>
          </w:pPr>
        </w:p>
      </w:tc>
      <w:tc>
        <w:tcPr>
          <w:tcW w:w="5670" w:type="dxa"/>
          <w:vMerge/>
          <w:tcBorders>
            <w:bottom w:val="single" w:sz="4" w:space="0" w:color="auto"/>
            <w:right w:val="single" w:sz="4" w:space="0" w:color="auto"/>
          </w:tcBorders>
          <w:vAlign w:val="center"/>
        </w:tcPr>
        <w:p w14:paraId="5AAA891B"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5B5AC446" w14:textId="77777777" w:rsidR="00355C1D" w:rsidRPr="00F9795F" w:rsidRDefault="00355C1D" w:rsidP="00355C1D">
          <w:pPr>
            <w:rPr>
              <w:rFonts w:ascii="Arial Narrow" w:eastAsia="Calibri" w:hAnsi="Arial Narrow"/>
              <w:b/>
              <w:lang w:val="de-DE" w:eastAsia="tr-TR"/>
            </w:rPr>
          </w:pPr>
          <w:r w:rsidRPr="00F9795F">
            <w:rPr>
              <w:rFonts w:ascii="Arial Narrow" w:eastAsia="Calibri" w:hAnsi="Arial Narrow"/>
              <w:b/>
              <w:lang w:eastAsia="tr-TR"/>
            </w:rPr>
            <w:t>Sayfa</w:t>
          </w:r>
        </w:p>
      </w:tc>
      <w:tc>
        <w:tcPr>
          <w:tcW w:w="1268" w:type="dxa"/>
          <w:vAlign w:val="center"/>
        </w:tcPr>
        <w:p w14:paraId="442887BF" w14:textId="77D73C5B" w:rsidR="00355C1D" w:rsidRPr="00F9795F" w:rsidRDefault="00355C1D" w:rsidP="00355C1D">
          <w:pPr>
            <w:rPr>
              <w:rFonts w:ascii="Arial Narrow" w:eastAsia="Calibri" w:hAnsi="Arial Narrow"/>
              <w:b/>
              <w:lang w:val="de-DE" w:eastAsia="tr-TR"/>
            </w:rPr>
          </w:pP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PAGE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r w:rsidRPr="00F9795F">
            <w:rPr>
              <w:rFonts w:ascii="Arial Narrow" w:eastAsia="Calibri" w:hAnsi="Arial Narrow"/>
              <w:b/>
              <w:bCs/>
              <w:lang w:eastAsia="tr-TR"/>
            </w:rPr>
            <w:t xml:space="preserve"> / </w:t>
          </w: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NUMPAGES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p>
      </w:tc>
    </w:tr>
    <w:bookmarkEnd w:id="6"/>
    <w:tr w:rsidR="00355C1D" w:rsidRPr="00F9795F" w14:paraId="42A2226B" w14:textId="77777777" w:rsidTr="00805641">
      <w:trPr>
        <w:trHeight w:val="283"/>
      </w:trPr>
      <w:tc>
        <w:tcPr>
          <w:tcW w:w="10766" w:type="dxa"/>
          <w:gridSpan w:val="4"/>
          <w:vAlign w:val="center"/>
        </w:tcPr>
        <w:p w14:paraId="4B096630" w14:textId="10F0422F" w:rsidR="00355C1D" w:rsidRPr="00F9795F" w:rsidRDefault="0069203D" w:rsidP="00355C1D">
          <w:pPr>
            <w:spacing w:line="276" w:lineRule="auto"/>
            <w:jc w:val="center"/>
            <w:rPr>
              <w:rFonts w:ascii="Arial Narrow" w:hAnsi="Arial Narrow" w:cs="Arial"/>
              <w:b/>
              <w:bCs/>
              <w:lang w:val="de-DE" w:eastAsia="tr-TR"/>
            </w:rPr>
          </w:pPr>
          <w:r w:rsidRPr="0069203D">
            <w:rPr>
              <w:rFonts w:ascii="Arial Narrow" w:hAnsi="Arial Narrow" w:cs="Arial"/>
              <w:b/>
              <w:bCs/>
              <w:lang w:val="de-DE" w:eastAsia="tr-TR"/>
            </w:rPr>
            <w:t>KATI YAKIT</w:t>
          </w:r>
          <w:r w:rsidR="0079547B">
            <w:rPr>
              <w:rFonts w:ascii="Arial Narrow" w:hAnsi="Arial Narrow" w:cs="Arial"/>
              <w:b/>
              <w:bCs/>
              <w:lang w:val="de-DE" w:eastAsia="tr-TR"/>
            </w:rPr>
            <w:t xml:space="preserve"> (</w:t>
          </w:r>
          <w:r w:rsidR="00E56698">
            <w:rPr>
              <w:rFonts w:ascii="Arial Narrow" w:hAnsi="Arial Narrow" w:cs="Arial"/>
              <w:b/>
              <w:bCs/>
              <w:lang w:val="de-DE" w:eastAsia="tr-TR"/>
            </w:rPr>
            <w:t>ODUN</w:t>
          </w:r>
          <w:r w:rsidR="0079547B">
            <w:rPr>
              <w:rFonts w:ascii="Arial Narrow" w:hAnsi="Arial Narrow" w:cs="Arial"/>
              <w:b/>
              <w:bCs/>
              <w:lang w:val="de-DE" w:eastAsia="tr-TR"/>
            </w:rPr>
            <w:t>)</w:t>
          </w:r>
          <w:r w:rsidRPr="0069203D">
            <w:rPr>
              <w:rFonts w:ascii="Arial Narrow" w:hAnsi="Arial Narrow" w:cs="Arial"/>
              <w:b/>
              <w:bCs/>
              <w:lang w:val="de-DE" w:eastAsia="tr-TR"/>
            </w:rPr>
            <w:t xml:space="preserve"> ANALİZ TALEP FORMU</w:t>
          </w:r>
        </w:p>
      </w:tc>
    </w:tr>
  </w:tbl>
  <w:bookmarkEnd w:id="7"/>
  <w:p w14:paraId="46E4DCF6" w14:textId="77777777" w:rsidR="004C0C72" w:rsidRPr="00FB3B10" w:rsidRDefault="004C0C72" w:rsidP="00061434">
    <w:pPr>
      <w:pStyle w:val="stBilgi"/>
      <w:tabs>
        <w:tab w:val="clear" w:pos="4536"/>
        <w:tab w:val="clear" w:pos="9072"/>
        <w:tab w:val="left" w:pos="6855"/>
      </w:tabs>
      <w:rPr>
        <w:rFonts w:ascii="Arial Narrow" w:hAnsi="Arial Narrow"/>
      </w:rPr>
    </w:pPr>
    <w:r w:rsidRPr="00FB3B10">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80C5B9F"/>
    <w:multiLevelType w:val="hybridMultilevel"/>
    <w:tmpl w:val="015A2CB4"/>
    <w:lvl w:ilvl="0" w:tplc="041F0001">
      <w:start w:val="1"/>
      <w:numFmt w:val="bullet"/>
      <w:lvlText w:val=""/>
      <w:lvlJc w:val="left"/>
      <w:pPr>
        <w:ind w:left="1065" w:hanging="705"/>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00CEC"/>
    <w:multiLevelType w:val="multilevel"/>
    <w:tmpl w:val="5B1E1A2C"/>
    <w:lvl w:ilvl="0">
      <w:start w:val="1"/>
      <w:numFmt w:val="decimal"/>
      <w:lvlText w:val="%1.0."/>
      <w:lvlJc w:val="left"/>
      <w:pPr>
        <w:tabs>
          <w:tab w:val="num" w:pos="1414"/>
        </w:tabs>
        <w:ind w:left="1414" w:hanging="847"/>
      </w:pPr>
      <w:rPr>
        <w:rFonts w:cs="Times New Roman" w:hint="default"/>
      </w:rPr>
    </w:lvl>
    <w:lvl w:ilvl="1">
      <w:start w:val="1"/>
      <w:numFmt w:val="decimal"/>
      <w:lvlText w:val="%1.%2."/>
      <w:lvlJc w:val="left"/>
      <w:pPr>
        <w:tabs>
          <w:tab w:val="num" w:pos="2122"/>
        </w:tabs>
        <w:ind w:left="2122" w:hanging="705"/>
      </w:pPr>
      <w:rPr>
        <w:rFonts w:cs="Times New Roman" w:hint="default"/>
      </w:rPr>
    </w:lvl>
    <w:lvl w:ilvl="2">
      <w:start w:val="1"/>
      <w:numFmt w:val="decimal"/>
      <w:lvlText w:val="%1.%2.%3."/>
      <w:lvlJc w:val="left"/>
      <w:pPr>
        <w:tabs>
          <w:tab w:val="num" w:pos="2845"/>
        </w:tabs>
        <w:ind w:left="2845" w:hanging="720"/>
      </w:pPr>
      <w:rPr>
        <w:rFonts w:cs="Times New Roman" w:hint="default"/>
      </w:rPr>
    </w:lvl>
    <w:lvl w:ilvl="3">
      <w:start w:val="1"/>
      <w:numFmt w:val="decimal"/>
      <w:lvlText w:val="%1.%2.%3.%4."/>
      <w:lvlJc w:val="left"/>
      <w:pPr>
        <w:tabs>
          <w:tab w:val="num" w:pos="3553"/>
        </w:tabs>
        <w:ind w:left="3553" w:hanging="720"/>
      </w:pPr>
      <w:rPr>
        <w:rFonts w:cs="Times New Roman" w:hint="default"/>
      </w:rPr>
    </w:lvl>
    <w:lvl w:ilvl="4">
      <w:start w:val="1"/>
      <w:numFmt w:val="decimal"/>
      <w:lvlText w:val="%1.%2.%3.%4.%5."/>
      <w:lvlJc w:val="left"/>
      <w:pPr>
        <w:tabs>
          <w:tab w:val="num" w:pos="4621"/>
        </w:tabs>
        <w:ind w:left="4621" w:hanging="1080"/>
      </w:pPr>
      <w:rPr>
        <w:rFonts w:cs="Times New Roman" w:hint="default"/>
      </w:rPr>
    </w:lvl>
    <w:lvl w:ilvl="5">
      <w:start w:val="1"/>
      <w:numFmt w:val="decimal"/>
      <w:lvlText w:val="%1.%2.%3.%4.%5.%6."/>
      <w:lvlJc w:val="left"/>
      <w:pPr>
        <w:tabs>
          <w:tab w:val="num" w:pos="5329"/>
        </w:tabs>
        <w:ind w:left="5329" w:hanging="1080"/>
      </w:pPr>
      <w:rPr>
        <w:rFonts w:cs="Times New Roman" w:hint="default"/>
      </w:rPr>
    </w:lvl>
    <w:lvl w:ilvl="6">
      <w:start w:val="1"/>
      <w:numFmt w:val="decimal"/>
      <w:lvlText w:val="%1.%2.%3.%4.%5.%6.%7."/>
      <w:lvlJc w:val="left"/>
      <w:pPr>
        <w:tabs>
          <w:tab w:val="num" w:pos="6397"/>
        </w:tabs>
        <w:ind w:left="6397" w:hanging="1440"/>
      </w:pPr>
      <w:rPr>
        <w:rFonts w:cs="Times New Roman" w:hint="default"/>
      </w:rPr>
    </w:lvl>
    <w:lvl w:ilvl="7">
      <w:start w:val="1"/>
      <w:numFmt w:val="decimal"/>
      <w:lvlText w:val="%1.%2.%3.%4.%5.%6.%7.%8."/>
      <w:lvlJc w:val="left"/>
      <w:pPr>
        <w:tabs>
          <w:tab w:val="num" w:pos="7105"/>
        </w:tabs>
        <w:ind w:left="7105" w:hanging="1440"/>
      </w:pPr>
      <w:rPr>
        <w:rFonts w:cs="Times New Roman" w:hint="default"/>
      </w:rPr>
    </w:lvl>
    <w:lvl w:ilvl="8">
      <w:start w:val="1"/>
      <w:numFmt w:val="decimal"/>
      <w:lvlText w:val="%1.%2.%3.%4.%5.%6.%7.%8.%9."/>
      <w:lvlJc w:val="left"/>
      <w:pPr>
        <w:tabs>
          <w:tab w:val="num" w:pos="8173"/>
        </w:tabs>
        <w:ind w:left="8173" w:hanging="1800"/>
      </w:pPr>
      <w:rPr>
        <w:rFonts w:cs="Times New Roman" w:hint="default"/>
      </w:rPr>
    </w:lvl>
  </w:abstractNum>
  <w:abstractNum w:abstractNumId="3" w15:restartNumberingAfterBreak="0">
    <w:nsid w:val="0E6604AA"/>
    <w:multiLevelType w:val="multilevel"/>
    <w:tmpl w:val="17E63728"/>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0DA2EEC"/>
    <w:multiLevelType w:val="hybridMultilevel"/>
    <w:tmpl w:val="9A5085B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1906AEE"/>
    <w:multiLevelType w:val="hybridMultilevel"/>
    <w:tmpl w:val="9FA0257C"/>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15:restartNumberingAfterBreak="0">
    <w:nsid w:val="151B5E21"/>
    <w:multiLevelType w:val="hybridMultilevel"/>
    <w:tmpl w:val="C18A5054"/>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16AD0D4C"/>
    <w:multiLevelType w:val="hybridMultilevel"/>
    <w:tmpl w:val="BA944CEA"/>
    <w:lvl w:ilvl="0" w:tplc="F7C6073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3D75CB"/>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B83154"/>
    <w:multiLevelType w:val="hybridMultilevel"/>
    <w:tmpl w:val="2CEA5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6A1AC1"/>
    <w:multiLevelType w:val="hybridMultilevel"/>
    <w:tmpl w:val="E3E08D30"/>
    <w:lvl w:ilvl="0" w:tplc="ABA216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7548C9"/>
    <w:multiLevelType w:val="hybridMultilevel"/>
    <w:tmpl w:val="1E505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092CCB"/>
    <w:multiLevelType w:val="hybridMultilevel"/>
    <w:tmpl w:val="210638C2"/>
    <w:lvl w:ilvl="0" w:tplc="F7C607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CD63FD"/>
    <w:multiLevelType w:val="hybridMultilevel"/>
    <w:tmpl w:val="0C768064"/>
    <w:lvl w:ilvl="0" w:tplc="44E8F7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DF1D62"/>
    <w:multiLevelType w:val="hybridMultilevel"/>
    <w:tmpl w:val="451A457E"/>
    <w:lvl w:ilvl="0" w:tplc="54407B4A">
      <w:start w:val="1"/>
      <w:numFmt w:val="decimal"/>
      <w:lvlText w:val="%1-"/>
      <w:lvlJc w:val="left"/>
      <w:pPr>
        <w:tabs>
          <w:tab w:val="num" w:pos="720"/>
        </w:tabs>
        <w:ind w:left="720" w:hanging="360"/>
      </w:pPr>
      <w:rPr>
        <w:rFonts w:hint="default"/>
        <w:b/>
        <w:sz w:val="16"/>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AB156F5"/>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730CA"/>
    <w:multiLevelType w:val="hybridMultilevel"/>
    <w:tmpl w:val="9FF60AAE"/>
    <w:lvl w:ilvl="0" w:tplc="03B0C8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684BD6"/>
    <w:multiLevelType w:val="hybridMultilevel"/>
    <w:tmpl w:val="0D94636A"/>
    <w:lvl w:ilvl="0" w:tplc="80547980">
      <w:start w:val="1"/>
      <w:numFmt w:val="bullet"/>
      <w:lvlText w:val=""/>
      <w:lvlJc w:val="left"/>
      <w:pPr>
        <w:ind w:left="1080" w:hanging="360"/>
      </w:pPr>
      <w:rPr>
        <w:rFonts w:ascii="Symbol" w:hAnsi="Symbol" w:hint="default"/>
      </w:rPr>
    </w:lvl>
    <w:lvl w:ilvl="1" w:tplc="9B34B342" w:tentative="1">
      <w:start w:val="1"/>
      <w:numFmt w:val="bullet"/>
      <w:lvlText w:val="o"/>
      <w:lvlJc w:val="left"/>
      <w:pPr>
        <w:ind w:left="1800" w:hanging="360"/>
      </w:pPr>
      <w:rPr>
        <w:rFonts w:ascii="Courier New" w:hAnsi="Courier New" w:cs="Courier New" w:hint="default"/>
      </w:rPr>
    </w:lvl>
    <w:lvl w:ilvl="2" w:tplc="6026EA3C" w:tentative="1">
      <w:start w:val="1"/>
      <w:numFmt w:val="bullet"/>
      <w:lvlText w:val=""/>
      <w:lvlJc w:val="left"/>
      <w:pPr>
        <w:ind w:left="2520" w:hanging="360"/>
      </w:pPr>
      <w:rPr>
        <w:rFonts w:ascii="Wingdings" w:hAnsi="Wingdings" w:hint="default"/>
      </w:rPr>
    </w:lvl>
    <w:lvl w:ilvl="3" w:tplc="9634C5CC" w:tentative="1">
      <w:start w:val="1"/>
      <w:numFmt w:val="bullet"/>
      <w:lvlText w:val=""/>
      <w:lvlJc w:val="left"/>
      <w:pPr>
        <w:ind w:left="3240" w:hanging="360"/>
      </w:pPr>
      <w:rPr>
        <w:rFonts w:ascii="Symbol" w:hAnsi="Symbol" w:hint="default"/>
      </w:rPr>
    </w:lvl>
    <w:lvl w:ilvl="4" w:tplc="96AE3D08" w:tentative="1">
      <w:start w:val="1"/>
      <w:numFmt w:val="bullet"/>
      <w:lvlText w:val="o"/>
      <w:lvlJc w:val="left"/>
      <w:pPr>
        <w:ind w:left="3960" w:hanging="360"/>
      </w:pPr>
      <w:rPr>
        <w:rFonts w:ascii="Courier New" w:hAnsi="Courier New" w:cs="Courier New" w:hint="default"/>
      </w:rPr>
    </w:lvl>
    <w:lvl w:ilvl="5" w:tplc="B52E3D90" w:tentative="1">
      <w:start w:val="1"/>
      <w:numFmt w:val="bullet"/>
      <w:lvlText w:val=""/>
      <w:lvlJc w:val="left"/>
      <w:pPr>
        <w:ind w:left="4680" w:hanging="360"/>
      </w:pPr>
      <w:rPr>
        <w:rFonts w:ascii="Wingdings" w:hAnsi="Wingdings" w:hint="default"/>
      </w:rPr>
    </w:lvl>
    <w:lvl w:ilvl="6" w:tplc="0EE01E0C" w:tentative="1">
      <w:start w:val="1"/>
      <w:numFmt w:val="bullet"/>
      <w:lvlText w:val=""/>
      <w:lvlJc w:val="left"/>
      <w:pPr>
        <w:ind w:left="5400" w:hanging="360"/>
      </w:pPr>
      <w:rPr>
        <w:rFonts w:ascii="Symbol" w:hAnsi="Symbol" w:hint="default"/>
      </w:rPr>
    </w:lvl>
    <w:lvl w:ilvl="7" w:tplc="080C27E8" w:tentative="1">
      <w:start w:val="1"/>
      <w:numFmt w:val="bullet"/>
      <w:lvlText w:val="o"/>
      <w:lvlJc w:val="left"/>
      <w:pPr>
        <w:ind w:left="6120" w:hanging="360"/>
      </w:pPr>
      <w:rPr>
        <w:rFonts w:ascii="Courier New" w:hAnsi="Courier New" w:cs="Courier New" w:hint="default"/>
      </w:rPr>
    </w:lvl>
    <w:lvl w:ilvl="8" w:tplc="6AEC69DC" w:tentative="1">
      <w:start w:val="1"/>
      <w:numFmt w:val="bullet"/>
      <w:lvlText w:val=""/>
      <w:lvlJc w:val="left"/>
      <w:pPr>
        <w:ind w:left="6840" w:hanging="360"/>
      </w:pPr>
      <w:rPr>
        <w:rFonts w:ascii="Wingdings" w:hAnsi="Wingdings" w:hint="default"/>
      </w:rPr>
    </w:lvl>
  </w:abstractNum>
  <w:abstractNum w:abstractNumId="18" w15:restartNumberingAfterBreak="0">
    <w:nsid w:val="6FE57BAB"/>
    <w:multiLevelType w:val="multilevel"/>
    <w:tmpl w:val="29BEB27C"/>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410"/>
        </w:tabs>
        <w:ind w:left="1410" w:hanging="840"/>
      </w:pPr>
      <w:rPr>
        <w:rFonts w:hint="default"/>
      </w:rPr>
    </w:lvl>
    <w:lvl w:ilvl="2">
      <w:start w:val="1"/>
      <w:numFmt w:val="decimal"/>
      <w:lvlText w:val="%1.%2.%3"/>
      <w:lvlJc w:val="left"/>
      <w:pPr>
        <w:tabs>
          <w:tab w:val="num" w:pos="1980"/>
        </w:tabs>
        <w:ind w:left="1980" w:hanging="840"/>
      </w:pPr>
      <w:rPr>
        <w:rFonts w:hint="default"/>
      </w:rPr>
    </w:lvl>
    <w:lvl w:ilvl="3">
      <w:start w:val="1"/>
      <w:numFmt w:val="decimal"/>
      <w:lvlText w:val="%1.%2.%3.%4"/>
      <w:lvlJc w:val="left"/>
      <w:pPr>
        <w:tabs>
          <w:tab w:val="num" w:pos="2550"/>
        </w:tabs>
        <w:ind w:left="2550" w:hanging="840"/>
      </w:pPr>
      <w:rPr>
        <w:rFonts w:hint="default"/>
      </w:rPr>
    </w:lvl>
    <w:lvl w:ilvl="4">
      <w:start w:val="1"/>
      <w:numFmt w:val="decimal"/>
      <w:lvlText w:val="%1.%2.%3.%4.%5"/>
      <w:lvlJc w:val="left"/>
      <w:pPr>
        <w:tabs>
          <w:tab w:val="num" w:pos="3120"/>
        </w:tabs>
        <w:ind w:left="3120" w:hanging="84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9" w15:restartNumberingAfterBreak="0">
    <w:nsid w:val="737B7838"/>
    <w:multiLevelType w:val="hybridMultilevel"/>
    <w:tmpl w:val="BDFE6E7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0" w15:restartNumberingAfterBreak="0">
    <w:nsid w:val="7A141341"/>
    <w:multiLevelType w:val="hybridMultilevel"/>
    <w:tmpl w:val="98987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B70DE"/>
    <w:multiLevelType w:val="hybridMultilevel"/>
    <w:tmpl w:val="2E5E4F7A"/>
    <w:lvl w:ilvl="0" w:tplc="F7C60734">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2" w15:restartNumberingAfterBreak="0">
    <w:nsid w:val="7BF834F2"/>
    <w:multiLevelType w:val="hybridMultilevel"/>
    <w:tmpl w:val="EEB08A0C"/>
    <w:lvl w:ilvl="0" w:tplc="F7C60734">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18"/>
  </w:num>
  <w:num w:numId="3">
    <w:abstractNumId w:val="21"/>
  </w:num>
  <w:num w:numId="4">
    <w:abstractNumId w:val="17"/>
  </w:num>
  <w:num w:numId="5">
    <w:abstractNumId w:val="5"/>
  </w:num>
  <w:num w:numId="6">
    <w:abstractNumId w:val="6"/>
  </w:num>
  <w:num w:numId="7">
    <w:abstractNumId w:val="7"/>
  </w:num>
  <w:num w:numId="8">
    <w:abstractNumId w:val="22"/>
  </w:num>
  <w:num w:numId="9">
    <w:abstractNumId w:val="12"/>
  </w:num>
  <w:num w:numId="10">
    <w:abstractNumId w:val="4"/>
  </w:num>
  <w:num w:numId="11">
    <w:abstractNumId w:val="13"/>
  </w:num>
  <w:num w:numId="12">
    <w:abstractNumId w:val="10"/>
  </w:num>
  <w:num w:numId="13">
    <w:abstractNumId w:val="11"/>
  </w:num>
  <w:num w:numId="14">
    <w:abstractNumId w:val="20"/>
  </w:num>
  <w:num w:numId="15">
    <w:abstractNumId w:val="1"/>
  </w:num>
  <w:num w:numId="16">
    <w:abstractNumId w:val="3"/>
  </w:num>
  <w:num w:numId="17">
    <w:abstractNumId w:val="14"/>
  </w:num>
  <w:num w:numId="18">
    <w:abstractNumId w:val="19"/>
  </w:num>
  <w:num w:numId="19">
    <w:abstractNumId w:val="15"/>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C2"/>
    <w:rsid w:val="000069EC"/>
    <w:rsid w:val="000107CE"/>
    <w:rsid w:val="00014C08"/>
    <w:rsid w:val="00020708"/>
    <w:rsid w:val="0002195B"/>
    <w:rsid w:val="00021FBF"/>
    <w:rsid w:val="0003083C"/>
    <w:rsid w:val="00032010"/>
    <w:rsid w:val="0003466B"/>
    <w:rsid w:val="0004778E"/>
    <w:rsid w:val="00051829"/>
    <w:rsid w:val="00052481"/>
    <w:rsid w:val="00061434"/>
    <w:rsid w:val="0006675D"/>
    <w:rsid w:val="0007639F"/>
    <w:rsid w:val="0008294F"/>
    <w:rsid w:val="00086622"/>
    <w:rsid w:val="00086C6E"/>
    <w:rsid w:val="000911CF"/>
    <w:rsid w:val="00093163"/>
    <w:rsid w:val="000A3A59"/>
    <w:rsid w:val="000B0A15"/>
    <w:rsid w:val="000B0EBA"/>
    <w:rsid w:val="000B1923"/>
    <w:rsid w:val="000B4E83"/>
    <w:rsid w:val="000C03F9"/>
    <w:rsid w:val="000C2223"/>
    <w:rsid w:val="000C539D"/>
    <w:rsid w:val="000D6AF7"/>
    <w:rsid w:val="000E0B28"/>
    <w:rsid w:val="000E471B"/>
    <w:rsid w:val="000E5067"/>
    <w:rsid w:val="000E660F"/>
    <w:rsid w:val="000E6BD1"/>
    <w:rsid w:val="000E7671"/>
    <w:rsid w:val="000F0EEA"/>
    <w:rsid w:val="000F17CB"/>
    <w:rsid w:val="0011252C"/>
    <w:rsid w:val="001133EC"/>
    <w:rsid w:val="001146E9"/>
    <w:rsid w:val="00123540"/>
    <w:rsid w:val="00127637"/>
    <w:rsid w:val="0014112B"/>
    <w:rsid w:val="001427C5"/>
    <w:rsid w:val="00150039"/>
    <w:rsid w:val="001511C5"/>
    <w:rsid w:val="00155192"/>
    <w:rsid w:val="00171F73"/>
    <w:rsid w:val="00176B34"/>
    <w:rsid w:val="00182AF7"/>
    <w:rsid w:val="00183802"/>
    <w:rsid w:val="00192B17"/>
    <w:rsid w:val="0019377C"/>
    <w:rsid w:val="00197A94"/>
    <w:rsid w:val="00197E61"/>
    <w:rsid w:val="001A6331"/>
    <w:rsid w:val="001B2924"/>
    <w:rsid w:val="00200F86"/>
    <w:rsid w:val="002056CB"/>
    <w:rsid w:val="002079AF"/>
    <w:rsid w:val="00210694"/>
    <w:rsid w:val="0022018B"/>
    <w:rsid w:val="00222365"/>
    <w:rsid w:val="002254D7"/>
    <w:rsid w:val="002322C9"/>
    <w:rsid w:val="0023494F"/>
    <w:rsid w:val="002353A0"/>
    <w:rsid w:val="00244F28"/>
    <w:rsid w:val="00256B8A"/>
    <w:rsid w:val="002648BB"/>
    <w:rsid w:val="00267D77"/>
    <w:rsid w:val="00271285"/>
    <w:rsid w:val="00276E65"/>
    <w:rsid w:val="00285818"/>
    <w:rsid w:val="002878C2"/>
    <w:rsid w:val="002A13DB"/>
    <w:rsid w:val="002A213A"/>
    <w:rsid w:val="002A3A7F"/>
    <w:rsid w:val="002A4166"/>
    <w:rsid w:val="002A4244"/>
    <w:rsid w:val="002A74A3"/>
    <w:rsid w:val="002B6257"/>
    <w:rsid w:val="002C199B"/>
    <w:rsid w:val="002C471B"/>
    <w:rsid w:val="002C49AB"/>
    <w:rsid w:val="002C7ADB"/>
    <w:rsid w:val="002D35C2"/>
    <w:rsid w:val="002D6181"/>
    <w:rsid w:val="002E4333"/>
    <w:rsid w:val="002E5B35"/>
    <w:rsid w:val="002F36EA"/>
    <w:rsid w:val="002F5F41"/>
    <w:rsid w:val="00306FFA"/>
    <w:rsid w:val="00313558"/>
    <w:rsid w:val="00314B27"/>
    <w:rsid w:val="003210A4"/>
    <w:rsid w:val="00331B64"/>
    <w:rsid w:val="003535D3"/>
    <w:rsid w:val="00355B11"/>
    <w:rsid w:val="00355C1D"/>
    <w:rsid w:val="00356D96"/>
    <w:rsid w:val="00363446"/>
    <w:rsid w:val="00363533"/>
    <w:rsid w:val="00367DB1"/>
    <w:rsid w:val="00377B04"/>
    <w:rsid w:val="003909E1"/>
    <w:rsid w:val="0039238B"/>
    <w:rsid w:val="003A291E"/>
    <w:rsid w:val="003A5DB2"/>
    <w:rsid w:val="003A5ED1"/>
    <w:rsid w:val="003B1FEF"/>
    <w:rsid w:val="003B2160"/>
    <w:rsid w:val="003B2548"/>
    <w:rsid w:val="003B5B01"/>
    <w:rsid w:val="003C0D5C"/>
    <w:rsid w:val="003C3CAA"/>
    <w:rsid w:val="003D52E8"/>
    <w:rsid w:val="003F0AFE"/>
    <w:rsid w:val="003F305E"/>
    <w:rsid w:val="004063CD"/>
    <w:rsid w:val="00406C61"/>
    <w:rsid w:val="004122D1"/>
    <w:rsid w:val="0043190C"/>
    <w:rsid w:val="0044685D"/>
    <w:rsid w:val="00451A3E"/>
    <w:rsid w:val="00454249"/>
    <w:rsid w:val="00457A04"/>
    <w:rsid w:val="0046274F"/>
    <w:rsid w:val="00471BB0"/>
    <w:rsid w:val="00473820"/>
    <w:rsid w:val="00477028"/>
    <w:rsid w:val="00481055"/>
    <w:rsid w:val="0048441B"/>
    <w:rsid w:val="00487D30"/>
    <w:rsid w:val="00496DB0"/>
    <w:rsid w:val="004A265D"/>
    <w:rsid w:val="004A30F6"/>
    <w:rsid w:val="004A5864"/>
    <w:rsid w:val="004B5689"/>
    <w:rsid w:val="004C0C72"/>
    <w:rsid w:val="004C11CC"/>
    <w:rsid w:val="004D1417"/>
    <w:rsid w:val="004D16D1"/>
    <w:rsid w:val="004D4F04"/>
    <w:rsid w:val="004D5A49"/>
    <w:rsid w:val="004D75FD"/>
    <w:rsid w:val="004E4C9C"/>
    <w:rsid w:val="004F2570"/>
    <w:rsid w:val="00501C32"/>
    <w:rsid w:val="00505E98"/>
    <w:rsid w:val="005062BD"/>
    <w:rsid w:val="00532DAC"/>
    <w:rsid w:val="00533445"/>
    <w:rsid w:val="00535F7C"/>
    <w:rsid w:val="00537432"/>
    <w:rsid w:val="00543BC4"/>
    <w:rsid w:val="00544E48"/>
    <w:rsid w:val="00555999"/>
    <w:rsid w:val="0056562C"/>
    <w:rsid w:val="005661A3"/>
    <w:rsid w:val="00570C68"/>
    <w:rsid w:val="005834B2"/>
    <w:rsid w:val="005837D1"/>
    <w:rsid w:val="00583D8B"/>
    <w:rsid w:val="00584D5E"/>
    <w:rsid w:val="005869B5"/>
    <w:rsid w:val="005A5261"/>
    <w:rsid w:val="005A527D"/>
    <w:rsid w:val="005B19A0"/>
    <w:rsid w:val="005B2732"/>
    <w:rsid w:val="005B494B"/>
    <w:rsid w:val="005B4EEE"/>
    <w:rsid w:val="005C2EA0"/>
    <w:rsid w:val="005C3D11"/>
    <w:rsid w:val="005D13B8"/>
    <w:rsid w:val="005D7200"/>
    <w:rsid w:val="005E20A9"/>
    <w:rsid w:val="005E6559"/>
    <w:rsid w:val="005E6DC5"/>
    <w:rsid w:val="005F3378"/>
    <w:rsid w:val="00600896"/>
    <w:rsid w:val="0060266F"/>
    <w:rsid w:val="00606EC3"/>
    <w:rsid w:val="006078FF"/>
    <w:rsid w:val="006104A9"/>
    <w:rsid w:val="0061257E"/>
    <w:rsid w:val="00620170"/>
    <w:rsid w:val="006216EB"/>
    <w:rsid w:val="00623C89"/>
    <w:rsid w:val="00626AA9"/>
    <w:rsid w:val="006316E2"/>
    <w:rsid w:val="00644B49"/>
    <w:rsid w:val="006528A1"/>
    <w:rsid w:val="00660C39"/>
    <w:rsid w:val="00662165"/>
    <w:rsid w:val="0066328D"/>
    <w:rsid w:val="00674FCB"/>
    <w:rsid w:val="00677201"/>
    <w:rsid w:val="006802CF"/>
    <w:rsid w:val="006876C8"/>
    <w:rsid w:val="0069203D"/>
    <w:rsid w:val="006A0944"/>
    <w:rsid w:val="006A7652"/>
    <w:rsid w:val="006A7B03"/>
    <w:rsid w:val="006C59F9"/>
    <w:rsid w:val="006D0A2E"/>
    <w:rsid w:val="006D6506"/>
    <w:rsid w:val="006D6F91"/>
    <w:rsid w:val="006E4661"/>
    <w:rsid w:val="006E4BB7"/>
    <w:rsid w:val="006E6D6A"/>
    <w:rsid w:val="006E781B"/>
    <w:rsid w:val="006F32A4"/>
    <w:rsid w:val="006F4197"/>
    <w:rsid w:val="006F5273"/>
    <w:rsid w:val="006F74CC"/>
    <w:rsid w:val="00704E04"/>
    <w:rsid w:val="00707435"/>
    <w:rsid w:val="007100EB"/>
    <w:rsid w:val="0071027A"/>
    <w:rsid w:val="00715175"/>
    <w:rsid w:val="007224D1"/>
    <w:rsid w:val="00732775"/>
    <w:rsid w:val="00732DFF"/>
    <w:rsid w:val="00745EE7"/>
    <w:rsid w:val="007535C3"/>
    <w:rsid w:val="007566BA"/>
    <w:rsid w:val="0075765B"/>
    <w:rsid w:val="00762187"/>
    <w:rsid w:val="0076235A"/>
    <w:rsid w:val="0076256A"/>
    <w:rsid w:val="00766C86"/>
    <w:rsid w:val="00776087"/>
    <w:rsid w:val="00787161"/>
    <w:rsid w:val="00792D2A"/>
    <w:rsid w:val="00794790"/>
    <w:rsid w:val="0079547B"/>
    <w:rsid w:val="0079722C"/>
    <w:rsid w:val="007A555C"/>
    <w:rsid w:val="007A65BB"/>
    <w:rsid w:val="007B010D"/>
    <w:rsid w:val="007B3BC2"/>
    <w:rsid w:val="007B53B8"/>
    <w:rsid w:val="007B6444"/>
    <w:rsid w:val="007B67BA"/>
    <w:rsid w:val="007C14D3"/>
    <w:rsid w:val="007C2755"/>
    <w:rsid w:val="007C6748"/>
    <w:rsid w:val="007D1F20"/>
    <w:rsid w:val="007D3610"/>
    <w:rsid w:val="007D4003"/>
    <w:rsid w:val="007D5D16"/>
    <w:rsid w:val="007D761A"/>
    <w:rsid w:val="007D7B7F"/>
    <w:rsid w:val="007E2237"/>
    <w:rsid w:val="007E2427"/>
    <w:rsid w:val="007E4711"/>
    <w:rsid w:val="007E57D0"/>
    <w:rsid w:val="007F4CCE"/>
    <w:rsid w:val="008022F9"/>
    <w:rsid w:val="0080411F"/>
    <w:rsid w:val="008054CA"/>
    <w:rsid w:val="00805641"/>
    <w:rsid w:val="00806E59"/>
    <w:rsid w:val="008205C2"/>
    <w:rsid w:val="0082472C"/>
    <w:rsid w:val="00824FF2"/>
    <w:rsid w:val="008254E4"/>
    <w:rsid w:val="0082758D"/>
    <w:rsid w:val="0083671A"/>
    <w:rsid w:val="00840212"/>
    <w:rsid w:val="00841E7E"/>
    <w:rsid w:val="00842C24"/>
    <w:rsid w:val="00847C77"/>
    <w:rsid w:val="00855B90"/>
    <w:rsid w:val="00860560"/>
    <w:rsid w:val="00861E03"/>
    <w:rsid w:val="008644F1"/>
    <w:rsid w:val="00864DDD"/>
    <w:rsid w:val="00865ABE"/>
    <w:rsid w:val="00867FBB"/>
    <w:rsid w:val="00871B49"/>
    <w:rsid w:val="008735AA"/>
    <w:rsid w:val="00874EF4"/>
    <w:rsid w:val="00875B2E"/>
    <w:rsid w:val="0087671B"/>
    <w:rsid w:val="00876881"/>
    <w:rsid w:val="00880D48"/>
    <w:rsid w:val="00894725"/>
    <w:rsid w:val="00895A31"/>
    <w:rsid w:val="00896FD5"/>
    <w:rsid w:val="008A5479"/>
    <w:rsid w:val="008B01E7"/>
    <w:rsid w:val="008B0FDF"/>
    <w:rsid w:val="008B162F"/>
    <w:rsid w:val="008B4E76"/>
    <w:rsid w:val="008B6043"/>
    <w:rsid w:val="008C0D1F"/>
    <w:rsid w:val="008C25A6"/>
    <w:rsid w:val="008D0B35"/>
    <w:rsid w:val="008E09CF"/>
    <w:rsid w:val="008E0E4D"/>
    <w:rsid w:val="008E215F"/>
    <w:rsid w:val="008E3FB9"/>
    <w:rsid w:val="008E5C05"/>
    <w:rsid w:val="008F1292"/>
    <w:rsid w:val="008F2CDC"/>
    <w:rsid w:val="008F4682"/>
    <w:rsid w:val="00900621"/>
    <w:rsid w:val="009019AA"/>
    <w:rsid w:val="009022E9"/>
    <w:rsid w:val="009121BD"/>
    <w:rsid w:val="009150A3"/>
    <w:rsid w:val="00915A33"/>
    <w:rsid w:val="00916201"/>
    <w:rsid w:val="00920505"/>
    <w:rsid w:val="00927C58"/>
    <w:rsid w:val="009318AC"/>
    <w:rsid w:val="009360BE"/>
    <w:rsid w:val="0093628A"/>
    <w:rsid w:val="00941957"/>
    <w:rsid w:val="0094708E"/>
    <w:rsid w:val="00964A41"/>
    <w:rsid w:val="0096580E"/>
    <w:rsid w:val="00977CFA"/>
    <w:rsid w:val="00983BE6"/>
    <w:rsid w:val="00985A3D"/>
    <w:rsid w:val="009873D2"/>
    <w:rsid w:val="0099345A"/>
    <w:rsid w:val="00995106"/>
    <w:rsid w:val="009B1455"/>
    <w:rsid w:val="009C01B0"/>
    <w:rsid w:val="009C13DA"/>
    <w:rsid w:val="009C1C8B"/>
    <w:rsid w:val="009C2C1E"/>
    <w:rsid w:val="009D62AD"/>
    <w:rsid w:val="009E72B9"/>
    <w:rsid w:val="009F0077"/>
    <w:rsid w:val="00A02676"/>
    <w:rsid w:val="00A02E2F"/>
    <w:rsid w:val="00A05717"/>
    <w:rsid w:val="00A072D8"/>
    <w:rsid w:val="00A12BA5"/>
    <w:rsid w:val="00A13E10"/>
    <w:rsid w:val="00A1648B"/>
    <w:rsid w:val="00A174F9"/>
    <w:rsid w:val="00A21647"/>
    <w:rsid w:val="00A26E50"/>
    <w:rsid w:val="00A27535"/>
    <w:rsid w:val="00A3464B"/>
    <w:rsid w:val="00A438DD"/>
    <w:rsid w:val="00A52F65"/>
    <w:rsid w:val="00A52FB6"/>
    <w:rsid w:val="00A545CD"/>
    <w:rsid w:val="00A55BD2"/>
    <w:rsid w:val="00A64A28"/>
    <w:rsid w:val="00A65531"/>
    <w:rsid w:val="00A67973"/>
    <w:rsid w:val="00A67D04"/>
    <w:rsid w:val="00A7176B"/>
    <w:rsid w:val="00A82187"/>
    <w:rsid w:val="00A837B0"/>
    <w:rsid w:val="00A83B5F"/>
    <w:rsid w:val="00A91BED"/>
    <w:rsid w:val="00A91E76"/>
    <w:rsid w:val="00A9577B"/>
    <w:rsid w:val="00A97B03"/>
    <w:rsid w:val="00AA3293"/>
    <w:rsid w:val="00AA39AE"/>
    <w:rsid w:val="00AB586A"/>
    <w:rsid w:val="00AB5F88"/>
    <w:rsid w:val="00AC3CF4"/>
    <w:rsid w:val="00AC78E2"/>
    <w:rsid w:val="00AD751A"/>
    <w:rsid w:val="00AE4076"/>
    <w:rsid w:val="00AE5B52"/>
    <w:rsid w:val="00AF211C"/>
    <w:rsid w:val="00AF5346"/>
    <w:rsid w:val="00B046C9"/>
    <w:rsid w:val="00B05069"/>
    <w:rsid w:val="00B1567B"/>
    <w:rsid w:val="00B172F2"/>
    <w:rsid w:val="00B17F09"/>
    <w:rsid w:val="00B25822"/>
    <w:rsid w:val="00B26148"/>
    <w:rsid w:val="00B35635"/>
    <w:rsid w:val="00B43D25"/>
    <w:rsid w:val="00B43D3F"/>
    <w:rsid w:val="00B55D0C"/>
    <w:rsid w:val="00B55DDF"/>
    <w:rsid w:val="00B57CE8"/>
    <w:rsid w:val="00B725AC"/>
    <w:rsid w:val="00B766ED"/>
    <w:rsid w:val="00B83196"/>
    <w:rsid w:val="00B878F5"/>
    <w:rsid w:val="00B93001"/>
    <w:rsid w:val="00B958A1"/>
    <w:rsid w:val="00BC02DE"/>
    <w:rsid w:val="00BD3C32"/>
    <w:rsid w:val="00BD5764"/>
    <w:rsid w:val="00BE15ED"/>
    <w:rsid w:val="00BE2DFE"/>
    <w:rsid w:val="00BE6A5F"/>
    <w:rsid w:val="00BF7485"/>
    <w:rsid w:val="00C003C0"/>
    <w:rsid w:val="00C0157C"/>
    <w:rsid w:val="00C01FB0"/>
    <w:rsid w:val="00C02939"/>
    <w:rsid w:val="00C06E53"/>
    <w:rsid w:val="00C112E9"/>
    <w:rsid w:val="00C21AE9"/>
    <w:rsid w:val="00C24BA4"/>
    <w:rsid w:val="00C346E2"/>
    <w:rsid w:val="00C44354"/>
    <w:rsid w:val="00C46A14"/>
    <w:rsid w:val="00C51A55"/>
    <w:rsid w:val="00C52D9B"/>
    <w:rsid w:val="00C54558"/>
    <w:rsid w:val="00C551F0"/>
    <w:rsid w:val="00C60474"/>
    <w:rsid w:val="00C62076"/>
    <w:rsid w:val="00C63DEA"/>
    <w:rsid w:val="00C667E4"/>
    <w:rsid w:val="00C6764E"/>
    <w:rsid w:val="00C8088F"/>
    <w:rsid w:val="00C8312A"/>
    <w:rsid w:val="00C8521D"/>
    <w:rsid w:val="00C85895"/>
    <w:rsid w:val="00C94E35"/>
    <w:rsid w:val="00CA2D1B"/>
    <w:rsid w:val="00CB50A4"/>
    <w:rsid w:val="00CB61EB"/>
    <w:rsid w:val="00CD4671"/>
    <w:rsid w:val="00CD53F3"/>
    <w:rsid w:val="00CF14BE"/>
    <w:rsid w:val="00D05476"/>
    <w:rsid w:val="00D06211"/>
    <w:rsid w:val="00D13948"/>
    <w:rsid w:val="00D156D3"/>
    <w:rsid w:val="00D22CBC"/>
    <w:rsid w:val="00D24B48"/>
    <w:rsid w:val="00D24B8A"/>
    <w:rsid w:val="00D25665"/>
    <w:rsid w:val="00D30FBB"/>
    <w:rsid w:val="00D370A3"/>
    <w:rsid w:val="00D57551"/>
    <w:rsid w:val="00D61AC9"/>
    <w:rsid w:val="00D6216F"/>
    <w:rsid w:val="00D64D6E"/>
    <w:rsid w:val="00D71C92"/>
    <w:rsid w:val="00D73799"/>
    <w:rsid w:val="00D74181"/>
    <w:rsid w:val="00D75B3B"/>
    <w:rsid w:val="00D7669B"/>
    <w:rsid w:val="00D76ECF"/>
    <w:rsid w:val="00D812E5"/>
    <w:rsid w:val="00D81755"/>
    <w:rsid w:val="00D831FE"/>
    <w:rsid w:val="00D86CE7"/>
    <w:rsid w:val="00D97465"/>
    <w:rsid w:val="00DB417F"/>
    <w:rsid w:val="00DB65C0"/>
    <w:rsid w:val="00DC3CCF"/>
    <w:rsid w:val="00DC465D"/>
    <w:rsid w:val="00DD67C8"/>
    <w:rsid w:val="00DF28B7"/>
    <w:rsid w:val="00DF6282"/>
    <w:rsid w:val="00E154D5"/>
    <w:rsid w:val="00E166D5"/>
    <w:rsid w:val="00E20A08"/>
    <w:rsid w:val="00E22D7D"/>
    <w:rsid w:val="00E300EB"/>
    <w:rsid w:val="00E302E1"/>
    <w:rsid w:val="00E3191C"/>
    <w:rsid w:val="00E50C1D"/>
    <w:rsid w:val="00E55849"/>
    <w:rsid w:val="00E56698"/>
    <w:rsid w:val="00E570A0"/>
    <w:rsid w:val="00E609A9"/>
    <w:rsid w:val="00E75881"/>
    <w:rsid w:val="00E97208"/>
    <w:rsid w:val="00EB780D"/>
    <w:rsid w:val="00ED4AD2"/>
    <w:rsid w:val="00ED5A4E"/>
    <w:rsid w:val="00EE320D"/>
    <w:rsid w:val="00EE54E0"/>
    <w:rsid w:val="00EE6E8D"/>
    <w:rsid w:val="00EE74BC"/>
    <w:rsid w:val="00EF38BB"/>
    <w:rsid w:val="00EF3FAF"/>
    <w:rsid w:val="00F01DAE"/>
    <w:rsid w:val="00F033D4"/>
    <w:rsid w:val="00F03E35"/>
    <w:rsid w:val="00F13183"/>
    <w:rsid w:val="00F1621D"/>
    <w:rsid w:val="00F171D8"/>
    <w:rsid w:val="00F221B4"/>
    <w:rsid w:val="00F273C7"/>
    <w:rsid w:val="00F300B9"/>
    <w:rsid w:val="00F32B6F"/>
    <w:rsid w:val="00F33C80"/>
    <w:rsid w:val="00F33EEA"/>
    <w:rsid w:val="00F50409"/>
    <w:rsid w:val="00F52593"/>
    <w:rsid w:val="00F5483B"/>
    <w:rsid w:val="00F57AA4"/>
    <w:rsid w:val="00F63D47"/>
    <w:rsid w:val="00F71CF3"/>
    <w:rsid w:val="00F71EA3"/>
    <w:rsid w:val="00F766BB"/>
    <w:rsid w:val="00F85BF1"/>
    <w:rsid w:val="00F957A0"/>
    <w:rsid w:val="00F9795F"/>
    <w:rsid w:val="00FA7F7C"/>
    <w:rsid w:val="00FB0B22"/>
    <w:rsid w:val="00FB207F"/>
    <w:rsid w:val="00FB3B10"/>
    <w:rsid w:val="00FC1433"/>
    <w:rsid w:val="00FD5AF9"/>
    <w:rsid w:val="00FD67E5"/>
    <w:rsid w:val="00FF274F"/>
    <w:rsid w:val="00FF54F7"/>
    <w:rsid w:val="00FF7B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9F425"/>
  <w15:docId w15:val="{36A7501E-67CF-45FA-B09B-F9B7FED5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1A6331"/>
    <w:pPr>
      <w:spacing w:after="0" w:line="240" w:lineRule="auto"/>
    </w:pPr>
    <w:rPr>
      <w:rFonts w:ascii="Arial" w:eastAsia="Times New Roman" w:hAnsi="Arial" w:cs="Times New Roman"/>
      <w:sz w:val="20"/>
      <w:szCs w:val="20"/>
    </w:rPr>
  </w:style>
  <w:style w:type="paragraph" w:styleId="Balk5">
    <w:name w:val="heading 5"/>
    <w:basedOn w:val="Normal"/>
    <w:next w:val="Normal"/>
    <w:link w:val="Balk5Char"/>
    <w:uiPriority w:val="99"/>
    <w:qFormat/>
    <w:rsid w:val="001A6331"/>
    <w:pPr>
      <w:keepNext/>
      <w:widowControl w:val="0"/>
      <w:spacing w:before="60" w:after="60"/>
      <w:ind w:left="720"/>
      <w:outlineLvl w:val="4"/>
    </w:pPr>
    <w:rPr>
      <w:rFonts w:ascii="Times New Roman" w:hAnsi="Times New Roman"/>
      <w:b/>
      <w:sz w:val="22"/>
    </w:rPr>
  </w:style>
  <w:style w:type="paragraph" w:styleId="Balk6">
    <w:name w:val="heading 6"/>
    <w:basedOn w:val="Normal"/>
    <w:next w:val="Normal"/>
    <w:link w:val="Balk6Char"/>
    <w:uiPriority w:val="99"/>
    <w:qFormat/>
    <w:rsid w:val="001A6331"/>
    <w:pPr>
      <w:keepNext/>
      <w:tabs>
        <w:tab w:val="left" w:pos="284"/>
        <w:tab w:val="left" w:pos="922"/>
        <w:tab w:val="left" w:pos="1064"/>
        <w:tab w:val="left" w:pos="1134"/>
      </w:tabs>
      <w:ind w:left="213" w:right="340"/>
      <w:jc w:val="center"/>
      <w:outlineLvl w:val="5"/>
    </w:pPr>
    <w:rPr>
      <w:rFonts w:ascii="Times New Roman" w:hAnsi="Times New Roman"/>
      <w:b/>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78C2"/>
    <w:pPr>
      <w:tabs>
        <w:tab w:val="center" w:pos="4536"/>
        <w:tab w:val="right" w:pos="9072"/>
      </w:tabs>
    </w:pPr>
  </w:style>
  <w:style w:type="character" w:customStyle="1" w:styleId="stBilgiChar">
    <w:name w:val="Üst Bilgi Char"/>
    <w:basedOn w:val="VarsaylanParagrafYazTipi"/>
    <w:link w:val="stBilgi"/>
    <w:uiPriority w:val="99"/>
    <w:rsid w:val="002878C2"/>
  </w:style>
  <w:style w:type="paragraph" w:styleId="AltBilgi">
    <w:name w:val="footer"/>
    <w:basedOn w:val="Normal"/>
    <w:link w:val="AltBilgiChar"/>
    <w:uiPriority w:val="99"/>
    <w:unhideWhenUsed/>
    <w:rsid w:val="002878C2"/>
    <w:pPr>
      <w:tabs>
        <w:tab w:val="center" w:pos="4536"/>
        <w:tab w:val="right" w:pos="9072"/>
      </w:tabs>
    </w:pPr>
  </w:style>
  <w:style w:type="character" w:customStyle="1" w:styleId="AltBilgiChar">
    <w:name w:val="Alt Bilgi Char"/>
    <w:basedOn w:val="VarsaylanParagrafYazTipi"/>
    <w:link w:val="AltBilgi"/>
    <w:uiPriority w:val="99"/>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5Char">
    <w:name w:val="Başlık 5 Char"/>
    <w:basedOn w:val="VarsaylanParagrafYazTipi"/>
    <w:link w:val="Balk5"/>
    <w:uiPriority w:val="99"/>
    <w:rsid w:val="001A6331"/>
    <w:rPr>
      <w:rFonts w:ascii="Times New Roman" w:eastAsia="Times New Roman" w:hAnsi="Times New Roman" w:cs="Times New Roman"/>
      <w:b/>
      <w:szCs w:val="20"/>
    </w:rPr>
  </w:style>
  <w:style w:type="character" w:customStyle="1" w:styleId="Balk6Char">
    <w:name w:val="Başlık 6 Char"/>
    <w:basedOn w:val="VarsaylanParagrafYazTipi"/>
    <w:link w:val="Balk6"/>
    <w:uiPriority w:val="99"/>
    <w:rsid w:val="001A6331"/>
    <w:rPr>
      <w:rFonts w:ascii="Times New Roman" w:eastAsia="Times New Roman" w:hAnsi="Times New Roman" w:cs="Times New Roman"/>
      <w:b/>
      <w:noProof/>
      <w:sz w:val="20"/>
      <w:szCs w:val="20"/>
    </w:rPr>
  </w:style>
  <w:style w:type="paragraph" w:styleId="GvdeMetni">
    <w:name w:val="Body Text"/>
    <w:basedOn w:val="Normal"/>
    <w:link w:val="GvdeMetniChar"/>
    <w:uiPriority w:val="99"/>
    <w:rsid w:val="001A6331"/>
    <w:rPr>
      <w:b/>
    </w:rPr>
  </w:style>
  <w:style w:type="character" w:customStyle="1" w:styleId="GvdeMetniChar">
    <w:name w:val="Gövde Metni Char"/>
    <w:basedOn w:val="VarsaylanParagrafYazTipi"/>
    <w:link w:val="GvdeMetni"/>
    <w:uiPriority w:val="99"/>
    <w:rsid w:val="001A6331"/>
    <w:rPr>
      <w:rFonts w:ascii="Arial" w:eastAsia="Times New Roman" w:hAnsi="Arial" w:cs="Times New Roman"/>
      <w:b/>
      <w:sz w:val="20"/>
      <w:szCs w:val="20"/>
    </w:rPr>
  </w:style>
  <w:style w:type="paragraph" w:styleId="GvdeMetniGirintisi2">
    <w:name w:val="Body Text Indent 2"/>
    <w:basedOn w:val="Normal"/>
    <w:link w:val="GvdeMetniGirintisi2Char"/>
    <w:uiPriority w:val="99"/>
    <w:rsid w:val="001A6331"/>
    <w:pPr>
      <w:ind w:left="1416"/>
    </w:pPr>
    <w:rPr>
      <w:noProof/>
    </w:rPr>
  </w:style>
  <w:style w:type="character" w:customStyle="1" w:styleId="GvdeMetniGirintisi2Char">
    <w:name w:val="Gövde Metni Girintisi 2 Char"/>
    <w:basedOn w:val="VarsaylanParagrafYazTipi"/>
    <w:link w:val="GvdeMetniGirintisi2"/>
    <w:uiPriority w:val="99"/>
    <w:rsid w:val="001A6331"/>
    <w:rPr>
      <w:rFonts w:ascii="Arial" w:eastAsia="Times New Roman" w:hAnsi="Arial" w:cs="Times New Roman"/>
      <w:noProof/>
      <w:sz w:val="20"/>
      <w:szCs w:val="20"/>
    </w:rPr>
  </w:style>
  <w:style w:type="paragraph" w:styleId="bekMetni">
    <w:name w:val="Block Text"/>
    <w:basedOn w:val="Normal"/>
    <w:uiPriority w:val="99"/>
    <w:rsid w:val="001A6331"/>
    <w:pPr>
      <w:ind w:left="532" w:right="850"/>
    </w:pPr>
    <w:rPr>
      <w:b/>
    </w:rPr>
  </w:style>
  <w:style w:type="character" w:styleId="Gl">
    <w:name w:val="Strong"/>
    <w:basedOn w:val="VarsaylanParagrafYazTipi"/>
    <w:uiPriority w:val="22"/>
    <w:qFormat/>
    <w:rsid w:val="001A6331"/>
    <w:rPr>
      <w:b/>
      <w:bCs/>
    </w:rPr>
  </w:style>
  <w:style w:type="character" w:styleId="YerTutucuMetni">
    <w:name w:val="Placeholder Text"/>
    <w:basedOn w:val="VarsaylanParagrafYazTipi"/>
    <w:uiPriority w:val="99"/>
    <w:semiHidden/>
    <w:rsid w:val="00916201"/>
    <w:rPr>
      <w:color w:val="808080"/>
    </w:rPr>
  </w:style>
  <w:style w:type="paragraph" w:customStyle="1" w:styleId="msmmetin">
    <w:name w:val="msm metin"/>
    <w:basedOn w:val="Normal"/>
    <w:link w:val="msmmetinChar"/>
    <w:rsid w:val="00806E59"/>
    <w:pPr>
      <w:tabs>
        <w:tab w:val="left" w:pos="567"/>
      </w:tabs>
      <w:spacing w:line="360" w:lineRule="auto"/>
      <w:ind w:left="567"/>
      <w:jc w:val="both"/>
    </w:pPr>
    <w:rPr>
      <w:rFonts w:ascii="Times New Roman" w:hAnsi="Times New Roman"/>
      <w:sz w:val="24"/>
      <w:szCs w:val="24"/>
      <w:lang w:eastAsia="tr-TR"/>
    </w:rPr>
  </w:style>
  <w:style w:type="character" w:customStyle="1" w:styleId="msmmetinChar">
    <w:name w:val="msm metin Char"/>
    <w:basedOn w:val="VarsaylanParagrafYazTipi"/>
    <w:link w:val="msmmetin"/>
    <w:rsid w:val="00806E59"/>
    <w:rPr>
      <w:rFonts w:ascii="Times New Roman" w:eastAsia="Times New Roman" w:hAnsi="Times New Roman" w:cs="Times New Roman"/>
      <w:sz w:val="24"/>
      <w:szCs w:val="24"/>
      <w:lang w:eastAsia="tr-TR"/>
    </w:rPr>
  </w:style>
  <w:style w:type="character" w:customStyle="1" w:styleId="msmmetinCharChar">
    <w:name w:val="msm metin Char Char"/>
    <w:basedOn w:val="VarsaylanParagrafYazTipi"/>
    <w:rsid w:val="00BE6A5F"/>
    <w:rPr>
      <w:sz w:val="24"/>
      <w:szCs w:val="24"/>
    </w:rPr>
  </w:style>
  <w:style w:type="table" w:customStyle="1" w:styleId="TableNormal1">
    <w:name w:val="Table Normal1"/>
    <w:uiPriority w:val="2"/>
    <w:semiHidden/>
    <w:unhideWhenUsed/>
    <w:qFormat/>
    <w:rsid w:val="00B17F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7F09"/>
    <w:pPr>
      <w:widowControl w:val="0"/>
    </w:pPr>
    <w:rPr>
      <w:rFonts w:asciiTheme="minorHAnsi" w:eastAsiaTheme="minorHAnsi" w:hAnsiTheme="minorHAnsi" w:cstheme="minorBidi"/>
      <w:sz w:val="22"/>
      <w:szCs w:val="22"/>
      <w:lang w:val="en-US"/>
    </w:rPr>
  </w:style>
  <w:style w:type="character" w:styleId="Kpr">
    <w:name w:val="Hyperlink"/>
    <w:basedOn w:val="VarsaylanParagrafYazTipi"/>
    <w:uiPriority w:val="99"/>
    <w:unhideWhenUsed/>
    <w:rsid w:val="000107CE"/>
    <w:rPr>
      <w:color w:val="0000FF" w:themeColor="hyperlink"/>
      <w:u w:val="single"/>
    </w:rPr>
  </w:style>
  <w:style w:type="table" w:customStyle="1" w:styleId="TabloKlavuzu1">
    <w:name w:val="Tablo Kılavuzu1"/>
    <w:basedOn w:val="NormalTablo"/>
    <w:next w:val="TabloKlavuzu"/>
    <w:uiPriority w:val="39"/>
    <w:rsid w:val="00E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869B5"/>
    <w:rPr>
      <w:sz w:val="16"/>
      <w:szCs w:val="16"/>
    </w:rPr>
  </w:style>
  <w:style w:type="paragraph" w:styleId="AklamaMetni">
    <w:name w:val="annotation text"/>
    <w:basedOn w:val="Normal"/>
    <w:link w:val="AklamaMetniChar"/>
    <w:uiPriority w:val="99"/>
    <w:semiHidden/>
    <w:unhideWhenUsed/>
    <w:rsid w:val="005869B5"/>
  </w:style>
  <w:style w:type="character" w:customStyle="1" w:styleId="AklamaMetniChar">
    <w:name w:val="Açıklama Metni Char"/>
    <w:basedOn w:val="VarsaylanParagrafYazTipi"/>
    <w:link w:val="AklamaMetni"/>
    <w:uiPriority w:val="99"/>
    <w:semiHidden/>
    <w:rsid w:val="005869B5"/>
    <w:rPr>
      <w:rFonts w:ascii="Arial" w:eastAsia="Times New Roman" w:hAnsi="Arial" w:cs="Times New Roman"/>
      <w:sz w:val="20"/>
      <w:szCs w:val="20"/>
    </w:rPr>
  </w:style>
  <w:style w:type="paragraph" w:styleId="AklamaKonusu">
    <w:name w:val="annotation subject"/>
    <w:basedOn w:val="AklamaMetni"/>
    <w:next w:val="AklamaMetni"/>
    <w:link w:val="AklamaKonusuChar"/>
    <w:uiPriority w:val="99"/>
    <w:semiHidden/>
    <w:unhideWhenUsed/>
    <w:rsid w:val="005869B5"/>
    <w:rPr>
      <w:b/>
      <w:bCs/>
    </w:rPr>
  </w:style>
  <w:style w:type="character" w:customStyle="1" w:styleId="AklamaKonusuChar">
    <w:name w:val="Açıklama Konusu Char"/>
    <w:basedOn w:val="AklamaMetniChar"/>
    <w:link w:val="AklamaKonusu"/>
    <w:uiPriority w:val="99"/>
    <w:semiHidden/>
    <w:rsid w:val="005869B5"/>
    <w:rPr>
      <w:rFonts w:ascii="Arial" w:eastAsia="Times New Roman" w:hAnsi="Arial" w:cs="Times New Roman"/>
      <w:b/>
      <w:bCs/>
      <w:sz w:val="20"/>
      <w:szCs w:val="20"/>
    </w:rPr>
  </w:style>
  <w:style w:type="character" w:styleId="zmlenmeyenBahsetme">
    <w:name w:val="Unresolved Mention"/>
    <w:basedOn w:val="VarsaylanParagrafYazTipi"/>
    <w:uiPriority w:val="99"/>
    <w:semiHidden/>
    <w:unhideWhenUsed/>
    <w:rsid w:val="00EF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606">
      <w:bodyDiv w:val="1"/>
      <w:marLeft w:val="0"/>
      <w:marRight w:val="0"/>
      <w:marTop w:val="0"/>
      <w:marBottom w:val="0"/>
      <w:divBdr>
        <w:top w:val="none" w:sz="0" w:space="0" w:color="auto"/>
        <w:left w:val="none" w:sz="0" w:space="0" w:color="auto"/>
        <w:bottom w:val="none" w:sz="0" w:space="0" w:color="auto"/>
        <w:right w:val="none" w:sz="0" w:space="0" w:color="auto"/>
      </w:divBdr>
    </w:div>
    <w:div w:id="514611938">
      <w:bodyDiv w:val="1"/>
      <w:marLeft w:val="0"/>
      <w:marRight w:val="0"/>
      <w:marTop w:val="0"/>
      <w:marBottom w:val="0"/>
      <w:divBdr>
        <w:top w:val="none" w:sz="0" w:space="0" w:color="auto"/>
        <w:left w:val="none" w:sz="0" w:space="0" w:color="auto"/>
        <w:bottom w:val="none" w:sz="0" w:space="0" w:color="auto"/>
        <w:right w:val="none" w:sz="0" w:space="0" w:color="auto"/>
      </w:divBdr>
    </w:div>
    <w:div w:id="751509181">
      <w:bodyDiv w:val="1"/>
      <w:marLeft w:val="0"/>
      <w:marRight w:val="0"/>
      <w:marTop w:val="0"/>
      <w:marBottom w:val="0"/>
      <w:divBdr>
        <w:top w:val="none" w:sz="0" w:space="0" w:color="auto"/>
        <w:left w:val="none" w:sz="0" w:space="0" w:color="auto"/>
        <w:bottom w:val="none" w:sz="0" w:space="0" w:color="auto"/>
        <w:right w:val="none" w:sz="0" w:space="0" w:color="auto"/>
      </w:divBdr>
    </w:div>
    <w:div w:id="911159954">
      <w:bodyDiv w:val="1"/>
      <w:marLeft w:val="0"/>
      <w:marRight w:val="0"/>
      <w:marTop w:val="0"/>
      <w:marBottom w:val="0"/>
      <w:divBdr>
        <w:top w:val="none" w:sz="0" w:space="0" w:color="auto"/>
        <w:left w:val="none" w:sz="0" w:space="0" w:color="auto"/>
        <w:bottom w:val="none" w:sz="0" w:space="0" w:color="auto"/>
        <w:right w:val="none" w:sz="0" w:space="0" w:color="auto"/>
      </w:divBdr>
    </w:div>
    <w:div w:id="1424691967">
      <w:bodyDiv w:val="1"/>
      <w:marLeft w:val="0"/>
      <w:marRight w:val="0"/>
      <w:marTop w:val="0"/>
      <w:marBottom w:val="0"/>
      <w:divBdr>
        <w:top w:val="none" w:sz="0" w:space="0" w:color="auto"/>
        <w:left w:val="none" w:sz="0" w:space="0" w:color="auto"/>
        <w:bottom w:val="none" w:sz="0" w:space="0" w:color="auto"/>
        <w:right w:val="none" w:sz="0" w:space="0" w:color="auto"/>
      </w:divBdr>
    </w:div>
    <w:div w:id="1683971787">
      <w:bodyDiv w:val="1"/>
      <w:marLeft w:val="0"/>
      <w:marRight w:val="0"/>
      <w:marTop w:val="0"/>
      <w:marBottom w:val="0"/>
      <w:divBdr>
        <w:top w:val="none" w:sz="0" w:space="0" w:color="auto"/>
        <w:left w:val="none" w:sz="0" w:space="0" w:color="auto"/>
        <w:bottom w:val="none" w:sz="0" w:space="0" w:color="auto"/>
        <w:right w:val="none" w:sz="0" w:space="0" w:color="auto"/>
      </w:divBdr>
    </w:div>
    <w:div w:id="210122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hfakyakitanalizlab.atauni.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hfakyakitanalizlab.atauni.edu.tr/" TargetMode="External"/><Relationship Id="rId5" Type="http://schemas.openxmlformats.org/officeDocument/2006/relationships/webSettings" Target="webSettings.xml"/><Relationship Id="rId10" Type="http://schemas.openxmlformats.org/officeDocument/2006/relationships/hyperlink" Target="https://muhfakyakitanalizlab.atauni.edu.tr/" TargetMode="External"/><Relationship Id="rId4" Type="http://schemas.openxmlformats.org/officeDocument/2006/relationships/settings" Target="settings.xml"/><Relationship Id="rId9" Type="http://schemas.openxmlformats.org/officeDocument/2006/relationships/hyperlink" Target="https://muhfakyakitanalizlab.atauni.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907F-B326-4C0C-A2C2-C3B2F9DA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5771</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S&amp;E</cp:lastModifiedBy>
  <cp:revision>3</cp:revision>
  <cp:lastPrinted>2019-02-27T14:00:00Z</cp:lastPrinted>
  <dcterms:created xsi:type="dcterms:W3CDTF">2024-07-25T17:17:00Z</dcterms:created>
  <dcterms:modified xsi:type="dcterms:W3CDTF">2024-07-25T17:18:00Z</dcterms:modified>
</cp:coreProperties>
</file>